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A1F58" w14:textId="77777777" w:rsidR="003E73AF" w:rsidRPr="003E4313" w:rsidRDefault="003C643D" w:rsidP="003F50CC">
      <w:pPr>
        <w:jc w:val="both"/>
        <w:rPr>
          <w:rFonts w:cstheme="minorHAnsi"/>
          <w:b/>
          <w:sz w:val="28"/>
        </w:rPr>
      </w:pPr>
      <w:bookmarkStart w:id="0" w:name="Philosophy"/>
      <w:r w:rsidRPr="003E4313">
        <w:rPr>
          <w:rFonts w:cstheme="minorHAnsi"/>
          <w:b/>
          <w:sz w:val="28"/>
        </w:rPr>
        <w:t xml:space="preserve">3. </w:t>
      </w:r>
      <w:r w:rsidR="00A150B2" w:rsidRPr="003E4313">
        <w:rPr>
          <w:rFonts w:cstheme="minorHAnsi"/>
          <w:b/>
          <w:sz w:val="28"/>
        </w:rPr>
        <w:t>Major Trauma N</w:t>
      </w:r>
      <w:r w:rsidR="000F6AB3" w:rsidRPr="003E4313">
        <w:rPr>
          <w:rFonts w:cstheme="minorHAnsi"/>
          <w:b/>
          <w:sz w:val="28"/>
        </w:rPr>
        <w:t>etwork philosophy</w:t>
      </w:r>
    </w:p>
    <w:bookmarkEnd w:id="0"/>
    <w:p w14:paraId="16412F37" w14:textId="77777777" w:rsidR="00AF57D5" w:rsidRPr="009019AA" w:rsidRDefault="00AF57D5" w:rsidP="003F50CC">
      <w:pPr>
        <w:jc w:val="both"/>
        <w:rPr>
          <w:rFonts w:cstheme="minorHAnsi"/>
          <w:b/>
        </w:rPr>
      </w:pPr>
    </w:p>
    <w:p w14:paraId="5DBD05F4" w14:textId="77777777" w:rsidR="00081C23" w:rsidRPr="00AB3832" w:rsidRDefault="00F2694B" w:rsidP="003F50CC">
      <w:pPr>
        <w:jc w:val="both"/>
        <w:rPr>
          <w:rFonts w:cstheme="minorHAnsi"/>
          <w:sz w:val="24"/>
        </w:rPr>
      </w:pPr>
      <w:r w:rsidRPr="00AB3832">
        <w:rPr>
          <w:rFonts w:cstheme="minorHAnsi"/>
          <w:sz w:val="24"/>
        </w:rPr>
        <w:t>Chi</w:t>
      </w:r>
      <w:r w:rsidR="003F50CC" w:rsidRPr="00AB3832">
        <w:rPr>
          <w:rFonts w:cstheme="minorHAnsi"/>
          <w:sz w:val="24"/>
        </w:rPr>
        <w:t>ldren with major trauma need to</w:t>
      </w:r>
      <w:r w:rsidR="000C4FE2" w:rsidRPr="00AB3832">
        <w:rPr>
          <w:rFonts w:cstheme="minorHAnsi"/>
          <w:sz w:val="24"/>
        </w:rPr>
        <w:t xml:space="preserve"> </w:t>
      </w:r>
      <w:r w:rsidR="00E17BAD" w:rsidRPr="00AB3832">
        <w:rPr>
          <w:rFonts w:cstheme="minorHAnsi"/>
          <w:sz w:val="24"/>
        </w:rPr>
        <w:t xml:space="preserve">be stabilised appropriately and to </w:t>
      </w:r>
      <w:r w:rsidR="00A150B2" w:rsidRPr="00AB3832">
        <w:rPr>
          <w:rFonts w:cstheme="minorHAnsi"/>
          <w:sz w:val="24"/>
        </w:rPr>
        <w:t>get to the right M</w:t>
      </w:r>
      <w:r w:rsidRPr="00AB3832">
        <w:rPr>
          <w:rFonts w:cstheme="minorHAnsi"/>
          <w:sz w:val="24"/>
        </w:rPr>
        <w:t>ajor Trauma Centre quickly</w:t>
      </w:r>
      <w:r w:rsidR="000C4FE2" w:rsidRPr="00AB3832">
        <w:rPr>
          <w:rFonts w:cstheme="minorHAnsi"/>
          <w:sz w:val="24"/>
        </w:rPr>
        <w:t xml:space="preserve"> for definitive care</w:t>
      </w:r>
      <w:r w:rsidR="0083340E" w:rsidRPr="00AB3832">
        <w:rPr>
          <w:rFonts w:cstheme="minorHAnsi"/>
          <w:sz w:val="24"/>
        </w:rPr>
        <w:t>.</w:t>
      </w:r>
    </w:p>
    <w:p w14:paraId="379A4B97" w14:textId="77777777" w:rsidR="00081C23" w:rsidRPr="00AB3832" w:rsidRDefault="00081C23" w:rsidP="003F50CC">
      <w:pPr>
        <w:jc w:val="both"/>
        <w:rPr>
          <w:rFonts w:cstheme="minorHAnsi"/>
          <w:sz w:val="24"/>
        </w:rPr>
      </w:pPr>
    </w:p>
    <w:p w14:paraId="3552B38D" w14:textId="77777777" w:rsidR="000C4FE2" w:rsidRDefault="000C4FE2" w:rsidP="003F50CC">
      <w:pPr>
        <w:jc w:val="both"/>
        <w:rPr>
          <w:rFonts w:cstheme="minorHAnsi"/>
          <w:sz w:val="24"/>
        </w:rPr>
      </w:pPr>
      <w:r w:rsidRPr="00AB3832">
        <w:rPr>
          <w:rFonts w:cstheme="minorHAnsi"/>
          <w:sz w:val="24"/>
        </w:rPr>
        <w:t>Too many phone calls can introduce unacceptable delays that may impact upon outcomes.</w:t>
      </w:r>
    </w:p>
    <w:p w14:paraId="40BEFDF1" w14:textId="77777777" w:rsidR="00AB3832" w:rsidRPr="00AB3832" w:rsidRDefault="00AB3832" w:rsidP="003F50CC">
      <w:pPr>
        <w:jc w:val="both"/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A150B2" w:rsidRPr="009019AA" w14:paraId="4CDFF1EF" w14:textId="77777777" w:rsidTr="00AB3832">
        <w:trPr>
          <w:trHeight w:val="8199"/>
        </w:trPr>
        <w:tc>
          <w:tcPr>
            <w:tcW w:w="9962" w:type="dxa"/>
          </w:tcPr>
          <w:p w14:paraId="59223B73" w14:textId="77777777" w:rsidR="00A150B2" w:rsidRPr="009019AA" w:rsidRDefault="00A150B2" w:rsidP="00A150B2">
            <w:pPr>
              <w:jc w:val="both"/>
              <w:rPr>
                <w:rFonts w:cstheme="minorHAnsi"/>
              </w:rPr>
            </w:pPr>
          </w:p>
          <w:p w14:paraId="114F8AEA" w14:textId="77777777" w:rsidR="00A150B2" w:rsidRPr="009019AA" w:rsidRDefault="00A150B2" w:rsidP="00A150B2">
            <w:pPr>
              <w:jc w:val="center"/>
              <w:rPr>
                <w:rFonts w:cstheme="minorHAnsi"/>
                <w:sz w:val="32"/>
              </w:rPr>
            </w:pPr>
            <w:r w:rsidRPr="009019AA">
              <w:rPr>
                <w:rFonts w:cstheme="minorHAnsi"/>
                <w:sz w:val="32"/>
              </w:rPr>
              <w:t xml:space="preserve">The Networks have agreed an </w:t>
            </w:r>
            <w:r w:rsidRPr="009019AA">
              <w:rPr>
                <w:rFonts w:cstheme="minorHAnsi"/>
                <w:b/>
                <w:sz w:val="32"/>
              </w:rPr>
              <w:t>immediate transfer</w:t>
            </w:r>
            <w:r w:rsidRPr="009019AA">
              <w:rPr>
                <w:rFonts w:cstheme="minorHAnsi"/>
                <w:sz w:val="32"/>
              </w:rPr>
              <w:t xml:space="preserve"> policy </w:t>
            </w:r>
          </w:p>
          <w:p w14:paraId="3390E835" w14:textId="77777777" w:rsidR="00A150B2" w:rsidRPr="009019AA" w:rsidRDefault="00A150B2" w:rsidP="00A150B2">
            <w:pPr>
              <w:jc w:val="center"/>
              <w:rPr>
                <w:rFonts w:cstheme="minorHAnsi"/>
                <w:sz w:val="32"/>
              </w:rPr>
            </w:pPr>
            <w:r w:rsidRPr="009019AA">
              <w:rPr>
                <w:rFonts w:cstheme="minorHAnsi"/>
                <w:sz w:val="32"/>
              </w:rPr>
              <w:t>which operate</w:t>
            </w:r>
            <w:r w:rsidR="004B50FB">
              <w:rPr>
                <w:rFonts w:cstheme="minorHAnsi"/>
                <w:sz w:val="32"/>
              </w:rPr>
              <w:t>s</w:t>
            </w:r>
            <w:r w:rsidRPr="009019AA">
              <w:rPr>
                <w:rFonts w:cstheme="minorHAnsi"/>
                <w:sz w:val="32"/>
              </w:rPr>
              <w:t xml:space="preserve"> as follows:</w:t>
            </w:r>
          </w:p>
          <w:p w14:paraId="592911BE" w14:textId="77777777" w:rsidR="00A150B2" w:rsidRPr="009019AA" w:rsidRDefault="00A150B2" w:rsidP="00A150B2">
            <w:pPr>
              <w:rPr>
                <w:rFonts w:cstheme="minorHAnsi"/>
              </w:rPr>
            </w:pPr>
          </w:p>
          <w:p w14:paraId="2021D0B0" w14:textId="16C70105" w:rsidR="00A150B2" w:rsidRPr="00B70640" w:rsidRDefault="00A150B2" w:rsidP="00E01E9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B70640">
              <w:rPr>
                <w:rFonts w:cstheme="minorHAnsi"/>
                <w:sz w:val="24"/>
              </w:rPr>
              <w:t>Referring team prepare the patient for transfer - see section on Secondary Trauma Transfers</w:t>
            </w:r>
          </w:p>
          <w:p w14:paraId="4C4FB76B" w14:textId="77777777" w:rsidR="00A150B2" w:rsidRPr="009019AA" w:rsidRDefault="00A150B2" w:rsidP="00A150B2">
            <w:pPr>
              <w:rPr>
                <w:rFonts w:cstheme="minorHAnsi"/>
              </w:rPr>
            </w:pPr>
          </w:p>
          <w:p w14:paraId="293C68A7" w14:textId="77777777" w:rsidR="00A150B2" w:rsidRPr="009019AA" w:rsidRDefault="00A150B2" w:rsidP="00A150B2">
            <w:pPr>
              <w:pStyle w:val="ListParagraph"/>
              <w:rPr>
                <w:rFonts w:cstheme="minorHAnsi"/>
                <w:b/>
                <w:sz w:val="28"/>
              </w:rPr>
            </w:pPr>
            <w:r w:rsidRPr="009019AA">
              <w:rPr>
                <w:rFonts w:cstheme="minorHAnsi"/>
                <w:b/>
                <w:sz w:val="28"/>
              </w:rPr>
              <w:t>In parallel:</w:t>
            </w:r>
          </w:p>
          <w:p w14:paraId="0D878DE9" w14:textId="77777777" w:rsidR="00A150B2" w:rsidRPr="009019AA" w:rsidRDefault="00A150B2" w:rsidP="00A150B2">
            <w:pPr>
              <w:rPr>
                <w:rFonts w:cstheme="minorHAnsi"/>
              </w:rPr>
            </w:pPr>
          </w:p>
          <w:p w14:paraId="245BE2D0" w14:textId="77777777" w:rsidR="00A150B2" w:rsidRPr="00AB3832" w:rsidRDefault="00A150B2" w:rsidP="006029A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AB3832">
              <w:rPr>
                <w:rFonts w:cstheme="minorHAnsi"/>
                <w:sz w:val="24"/>
              </w:rPr>
              <w:t>Call to refer to Emergency Department at the Major Trauma Centre</w:t>
            </w:r>
          </w:p>
          <w:p w14:paraId="7418FDC2" w14:textId="1C220479" w:rsidR="00A150B2" w:rsidRPr="00AB3832" w:rsidRDefault="00A150B2" w:rsidP="006029AB">
            <w:pPr>
              <w:pStyle w:val="ListParagraph"/>
              <w:numPr>
                <w:ilvl w:val="1"/>
                <w:numId w:val="5"/>
              </w:numPr>
              <w:ind w:left="1080"/>
              <w:rPr>
                <w:rFonts w:cstheme="minorHAnsi"/>
                <w:sz w:val="24"/>
              </w:rPr>
            </w:pPr>
            <w:r w:rsidRPr="00AB3832">
              <w:rPr>
                <w:rFonts w:cstheme="minorHAnsi"/>
                <w:sz w:val="24"/>
              </w:rPr>
              <w:t xml:space="preserve">South and North Yorkshire use Embrace </w:t>
            </w:r>
            <w:r w:rsidR="00B70640">
              <w:rPr>
                <w:rFonts w:cstheme="minorHAnsi"/>
                <w:sz w:val="24"/>
              </w:rPr>
              <w:t>0114 268 8180</w:t>
            </w:r>
            <w:r w:rsidRPr="00AB3832">
              <w:rPr>
                <w:rFonts w:cstheme="minorHAnsi"/>
                <w:sz w:val="24"/>
              </w:rPr>
              <w:t xml:space="preserve"> state MAJOR TRAUMA</w:t>
            </w:r>
          </w:p>
          <w:p w14:paraId="7DCBDE27" w14:textId="709AE808" w:rsidR="00A150B2" w:rsidRDefault="00A150B2" w:rsidP="006029AB">
            <w:pPr>
              <w:pStyle w:val="ListParagraph"/>
              <w:numPr>
                <w:ilvl w:val="1"/>
                <w:numId w:val="5"/>
              </w:numPr>
              <w:rPr>
                <w:rFonts w:cstheme="minorHAnsi"/>
                <w:sz w:val="24"/>
              </w:rPr>
            </w:pPr>
            <w:r w:rsidRPr="00AB3832">
              <w:rPr>
                <w:rFonts w:cstheme="minorHAnsi"/>
                <w:sz w:val="24"/>
              </w:rPr>
              <w:t xml:space="preserve">West Yorkshire optional to use Embrace </w:t>
            </w:r>
            <w:r w:rsidR="00B70640">
              <w:rPr>
                <w:rFonts w:cstheme="minorHAnsi"/>
                <w:sz w:val="24"/>
              </w:rPr>
              <w:t>0114 268 8180</w:t>
            </w:r>
            <w:r w:rsidR="00B70640" w:rsidRPr="00AB3832">
              <w:rPr>
                <w:rFonts w:cstheme="minorHAnsi"/>
                <w:sz w:val="24"/>
              </w:rPr>
              <w:t xml:space="preserve"> </w:t>
            </w:r>
            <w:r w:rsidRPr="00AB3832">
              <w:rPr>
                <w:rFonts w:cstheme="minorHAnsi"/>
                <w:sz w:val="24"/>
              </w:rPr>
              <w:t xml:space="preserve">state MAJOR TRAUMA </w:t>
            </w:r>
            <w:r w:rsidR="00FB0FD8" w:rsidRPr="00AB3832">
              <w:rPr>
                <w:rFonts w:cstheme="minorHAnsi"/>
                <w:sz w:val="24"/>
              </w:rPr>
              <w:t xml:space="preserve">               </w:t>
            </w:r>
            <w:r w:rsidR="00B70640">
              <w:rPr>
                <w:rFonts w:cstheme="minorHAnsi"/>
                <w:sz w:val="24"/>
              </w:rPr>
              <w:t>or</w:t>
            </w:r>
            <w:r w:rsidRPr="00AB3832">
              <w:rPr>
                <w:rFonts w:cstheme="minorHAnsi"/>
                <w:sz w:val="24"/>
              </w:rPr>
              <w:t xml:space="preserve"> direct call to MTC E</w:t>
            </w:r>
            <w:r w:rsidR="00DD19EF" w:rsidRPr="00AB3832">
              <w:rPr>
                <w:rFonts w:cstheme="minorHAnsi"/>
                <w:sz w:val="24"/>
              </w:rPr>
              <w:t>mergency Department</w:t>
            </w:r>
            <w:r w:rsidRPr="00AB3832">
              <w:rPr>
                <w:rFonts w:cstheme="minorHAnsi"/>
                <w:sz w:val="24"/>
              </w:rPr>
              <w:t xml:space="preserve"> </w:t>
            </w:r>
            <w:r w:rsidR="00FB0FD8" w:rsidRPr="00AB3832">
              <w:rPr>
                <w:rFonts w:cstheme="minorHAnsi"/>
                <w:sz w:val="24"/>
              </w:rPr>
              <w:t>Leeds</w:t>
            </w:r>
          </w:p>
          <w:p w14:paraId="12D05878" w14:textId="2B8C5BC0" w:rsidR="00B70640" w:rsidRPr="00E01E9A" w:rsidRDefault="00B70640" w:rsidP="00B70640">
            <w:pPr>
              <w:pStyle w:val="ListParagraph"/>
              <w:numPr>
                <w:ilvl w:val="2"/>
                <w:numId w:val="5"/>
              </w:numPr>
              <w:rPr>
                <w:rFonts w:cstheme="minorHAnsi"/>
                <w:sz w:val="24"/>
              </w:rPr>
            </w:pPr>
            <w:bookmarkStart w:id="1" w:name="_Hlk65566649"/>
            <w:r w:rsidRPr="00E01E9A">
              <w:rPr>
                <w:rFonts w:cstheme="minorHAnsi"/>
                <w:sz w:val="24"/>
              </w:rPr>
              <w:t>0113 3920901 LGI ED Consultant in Charge</w:t>
            </w:r>
          </w:p>
          <w:p w14:paraId="5DDEBD79" w14:textId="61196368" w:rsidR="00B70640" w:rsidRPr="00E01E9A" w:rsidRDefault="00B70640" w:rsidP="00B70640">
            <w:pPr>
              <w:pStyle w:val="ListParagraph"/>
              <w:numPr>
                <w:ilvl w:val="2"/>
                <w:numId w:val="5"/>
              </w:numPr>
              <w:rPr>
                <w:rFonts w:cstheme="minorHAnsi"/>
                <w:sz w:val="24"/>
              </w:rPr>
            </w:pPr>
            <w:r w:rsidRPr="00E01E9A">
              <w:rPr>
                <w:rFonts w:cstheme="minorHAnsi"/>
                <w:sz w:val="24"/>
              </w:rPr>
              <w:t xml:space="preserve">0113 3920902 LGI </w:t>
            </w:r>
            <w:proofErr w:type="spellStart"/>
            <w:r w:rsidRPr="00E01E9A">
              <w:rPr>
                <w:rFonts w:cstheme="minorHAnsi"/>
                <w:sz w:val="24"/>
              </w:rPr>
              <w:t>Paed</w:t>
            </w:r>
            <w:proofErr w:type="spellEnd"/>
            <w:r w:rsidRPr="00E01E9A">
              <w:rPr>
                <w:rFonts w:cstheme="minorHAnsi"/>
                <w:sz w:val="24"/>
              </w:rPr>
              <w:t xml:space="preserve"> EM Consultant in Charge (0900 - 0000 weekdays, 1500-0000 weekends)</w:t>
            </w:r>
          </w:p>
          <w:p w14:paraId="4517A88B" w14:textId="77777777" w:rsidR="00B70640" w:rsidRPr="00E01E9A" w:rsidRDefault="00B70640" w:rsidP="00B70640">
            <w:pPr>
              <w:pStyle w:val="ListParagraph"/>
              <w:numPr>
                <w:ilvl w:val="2"/>
                <w:numId w:val="5"/>
              </w:numPr>
              <w:rPr>
                <w:rFonts w:cstheme="minorHAnsi"/>
                <w:sz w:val="24"/>
              </w:rPr>
            </w:pPr>
            <w:r w:rsidRPr="00E01E9A">
              <w:rPr>
                <w:rFonts w:cstheme="minorHAnsi"/>
                <w:sz w:val="24"/>
              </w:rPr>
              <w:t>0113 3920904 LGI ED Nurse in Charge</w:t>
            </w:r>
          </w:p>
          <w:p w14:paraId="2B709BB8" w14:textId="18700AA7" w:rsidR="00B70640" w:rsidRPr="00E01E9A" w:rsidRDefault="00B70640" w:rsidP="00B70640">
            <w:pPr>
              <w:pStyle w:val="ListParagraph"/>
              <w:numPr>
                <w:ilvl w:val="2"/>
                <w:numId w:val="5"/>
              </w:numPr>
              <w:rPr>
                <w:rFonts w:cstheme="minorHAnsi"/>
                <w:sz w:val="24"/>
              </w:rPr>
            </w:pPr>
            <w:r w:rsidRPr="00E01E9A">
              <w:rPr>
                <w:rFonts w:cstheme="minorHAnsi"/>
                <w:sz w:val="24"/>
              </w:rPr>
              <w:t xml:space="preserve">0113 3920909 LGI </w:t>
            </w:r>
            <w:proofErr w:type="spellStart"/>
            <w:r w:rsidRPr="00E01E9A">
              <w:rPr>
                <w:rFonts w:cstheme="minorHAnsi"/>
                <w:sz w:val="24"/>
              </w:rPr>
              <w:t>Paed</w:t>
            </w:r>
            <w:proofErr w:type="spellEnd"/>
            <w:r w:rsidRPr="00E01E9A">
              <w:rPr>
                <w:rFonts w:cstheme="minorHAnsi"/>
                <w:sz w:val="24"/>
              </w:rPr>
              <w:t xml:space="preserve"> ED Nurse in Charge</w:t>
            </w:r>
          </w:p>
          <w:bookmarkEnd w:id="1"/>
          <w:p w14:paraId="111686EA" w14:textId="77777777" w:rsidR="00A150B2" w:rsidRPr="00AB3832" w:rsidRDefault="00A150B2" w:rsidP="00A150B2">
            <w:pPr>
              <w:pStyle w:val="ListParagraph"/>
              <w:ind w:left="1069"/>
              <w:rPr>
                <w:rFonts w:cstheme="minorHAnsi"/>
                <w:sz w:val="24"/>
              </w:rPr>
            </w:pPr>
          </w:p>
          <w:p w14:paraId="28428584" w14:textId="77777777" w:rsidR="00A150B2" w:rsidRPr="00AB3832" w:rsidRDefault="00A150B2" w:rsidP="006029A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AB3832">
              <w:rPr>
                <w:rFonts w:cstheme="minorHAnsi"/>
                <w:sz w:val="24"/>
              </w:rPr>
              <w:t>Communication should be between the</w:t>
            </w:r>
            <w:r w:rsidR="004B50FB" w:rsidRPr="00AB3832">
              <w:rPr>
                <w:rFonts w:cstheme="minorHAnsi"/>
                <w:sz w:val="24"/>
              </w:rPr>
              <w:t xml:space="preserve"> team leader </w:t>
            </w:r>
            <w:r w:rsidRPr="00AB3832">
              <w:rPr>
                <w:rFonts w:cstheme="minorHAnsi"/>
                <w:sz w:val="24"/>
              </w:rPr>
              <w:t>present at the referring and receiving centres (usually TU to MTC)</w:t>
            </w:r>
          </w:p>
          <w:p w14:paraId="1B08EFDF" w14:textId="77777777" w:rsidR="00A150B2" w:rsidRPr="00AB3832" w:rsidRDefault="00A150B2" w:rsidP="00A150B2">
            <w:pPr>
              <w:pStyle w:val="ListParagraph"/>
              <w:rPr>
                <w:rFonts w:cstheme="minorHAnsi"/>
                <w:sz w:val="24"/>
              </w:rPr>
            </w:pPr>
          </w:p>
          <w:p w14:paraId="40E70C76" w14:textId="77777777" w:rsidR="00A150B2" w:rsidRPr="00AB3832" w:rsidRDefault="00A150B2" w:rsidP="006029A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AB3832">
              <w:rPr>
                <w:rFonts w:cstheme="minorHAnsi"/>
                <w:sz w:val="24"/>
              </w:rPr>
              <w:t>Major Trauma Centre accepts patient to Emergency Department</w:t>
            </w:r>
          </w:p>
          <w:p w14:paraId="7AD5EB85" w14:textId="77777777" w:rsidR="004B50FB" w:rsidRPr="00AB3832" w:rsidRDefault="004B50FB" w:rsidP="004B50FB">
            <w:pPr>
              <w:pStyle w:val="ListParagraph"/>
              <w:rPr>
                <w:rFonts w:cstheme="minorHAnsi"/>
                <w:sz w:val="24"/>
              </w:rPr>
            </w:pPr>
          </w:p>
          <w:p w14:paraId="7BB959A7" w14:textId="664F106F" w:rsidR="004B50FB" w:rsidRPr="00AB3832" w:rsidRDefault="004B50FB" w:rsidP="006029A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</w:rPr>
            </w:pPr>
            <w:r w:rsidRPr="00AB3832">
              <w:rPr>
                <w:rFonts w:cstheme="minorHAnsi"/>
                <w:sz w:val="24"/>
              </w:rPr>
              <w:t>Transferring team call local ambulance service state “</w:t>
            </w:r>
            <w:r w:rsidR="006D123C">
              <w:rPr>
                <w:rFonts w:cstheme="minorHAnsi"/>
                <w:sz w:val="24"/>
              </w:rPr>
              <w:t xml:space="preserve">Emergency </w:t>
            </w:r>
            <w:proofErr w:type="spellStart"/>
            <w:r w:rsidR="006D123C">
              <w:rPr>
                <w:rFonts w:cstheme="minorHAnsi"/>
                <w:sz w:val="24"/>
              </w:rPr>
              <w:t>Interfacility</w:t>
            </w:r>
            <w:proofErr w:type="spellEnd"/>
            <w:r w:rsidRPr="00AB3832">
              <w:rPr>
                <w:rFonts w:cstheme="minorHAnsi"/>
                <w:sz w:val="24"/>
              </w:rPr>
              <w:t xml:space="preserve"> Transfer for Child Major Trauma Victim”</w:t>
            </w:r>
          </w:p>
          <w:p w14:paraId="10B1641E" w14:textId="6026FF65" w:rsidR="004B50FB" w:rsidRPr="00E01E9A" w:rsidRDefault="004B50FB" w:rsidP="006029A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E01E9A">
              <w:rPr>
                <w:rFonts w:cstheme="minorHAnsi"/>
                <w:sz w:val="24"/>
              </w:rPr>
              <w:t xml:space="preserve">Yorkshire Ambulance Service </w:t>
            </w:r>
            <w:r w:rsidR="005E791C" w:rsidRPr="005E791C">
              <w:rPr>
                <w:rFonts w:cstheme="minorHAnsi"/>
                <w:sz w:val="24"/>
              </w:rPr>
              <w:t>0300 330 0276</w:t>
            </w:r>
          </w:p>
          <w:p w14:paraId="005A7D89" w14:textId="77777777" w:rsidR="004B50FB" w:rsidRPr="00E01E9A" w:rsidRDefault="004B50FB" w:rsidP="006029A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4"/>
              </w:rPr>
            </w:pPr>
            <w:r w:rsidRPr="00E01E9A">
              <w:rPr>
                <w:rFonts w:cstheme="minorHAnsi"/>
                <w:sz w:val="24"/>
              </w:rPr>
              <w:t xml:space="preserve">East Midlands Ambulance Service </w:t>
            </w:r>
            <w:r w:rsidR="0015670F" w:rsidRPr="00E01E9A">
              <w:rPr>
                <w:rFonts w:cstheme="minorHAnsi"/>
                <w:sz w:val="24"/>
              </w:rPr>
              <w:t>0115 967 5097</w:t>
            </w:r>
          </w:p>
          <w:p w14:paraId="2A8EB1CF" w14:textId="77777777" w:rsidR="00A150B2" w:rsidRPr="00AB3832" w:rsidRDefault="00A150B2" w:rsidP="00A150B2">
            <w:pPr>
              <w:pStyle w:val="ListParagraph"/>
              <w:rPr>
                <w:rFonts w:cstheme="minorHAnsi"/>
                <w:sz w:val="24"/>
              </w:rPr>
            </w:pPr>
          </w:p>
          <w:p w14:paraId="0693D4E7" w14:textId="77777777" w:rsidR="00A150B2" w:rsidRPr="00B70640" w:rsidRDefault="00A150B2" w:rsidP="006029A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AB3832">
              <w:rPr>
                <w:rFonts w:cstheme="minorHAnsi"/>
                <w:sz w:val="24"/>
              </w:rPr>
              <w:t>Accepting Emergency Physician makes referrals to MTC specialist teams as appropriate to alert them of the patient</w:t>
            </w:r>
          </w:p>
          <w:p w14:paraId="3F481F27" w14:textId="119119B4" w:rsidR="00B70640" w:rsidRPr="006E0AE1" w:rsidRDefault="00B70640" w:rsidP="00B70640">
            <w:pPr>
              <w:pStyle w:val="ListParagraph"/>
              <w:rPr>
                <w:rFonts w:cstheme="minorHAnsi"/>
              </w:rPr>
            </w:pPr>
          </w:p>
        </w:tc>
      </w:tr>
    </w:tbl>
    <w:p w14:paraId="36C56FEE" w14:textId="77777777" w:rsidR="00985E42" w:rsidRDefault="00985E42" w:rsidP="003F50CC">
      <w:pPr>
        <w:jc w:val="both"/>
        <w:rPr>
          <w:rFonts w:cstheme="minorHAnsi"/>
        </w:rPr>
      </w:pPr>
    </w:p>
    <w:p w14:paraId="7B5B49EE" w14:textId="2F23A539" w:rsidR="00E01E9A" w:rsidRPr="00AE5244" w:rsidRDefault="00E01E9A" w:rsidP="00E01E9A">
      <w:pPr>
        <w:pStyle w:val="xmsonormal"/>
        <w:rPr>
          <w:sz w:val="24"/>
          <w:szCs w:val="24"/>
        </w:rPr>
      </w:pPr>
      <w:r w:rsidRPr="00AE5244">
        <w:rPr>
          <w:rFonts w:cstheme="minorHAnsi"/>
          <w:sz w:val="24"/>
          <w:szCs w:val="24"/>
        </w:rPr>
        <w:t xml:space="preserve">More detailed guidance </w:t>
      </w:r>
      <w:r w:rsidR="00365520" w:rsidRPr="00AE5244">
        <w:rPr>
          <w:rFonts w:cstheme="minorHAnsi"/>
          <w:sz w:val="24"/>
          <w:szCs w:val="24"/>
        </w:rPr>
        <w:t>on</w:t>
      </w:r>
      <w:r w:rsidRPr="00AE5244">
        <w:rPr>
          <w:rFonts w:cstheme="minorHAnsi"/>
          <w:sz w:val="24"/>
          <w:szCs w:val="24"/>
        </w:rPr>
        <w:t xml:space="preserve"> W</w:t>
      </w:r>
      <w:r w:rsidR="00365520" w:rsidRPr="00AE5244">
        <w:rPr>
          <w:rFonts w:cstheme="minorHAnsi"/>
          <w:sz w:val="24"/>
          <w:szCs w:val="24"/>
        </w:rPr>
        <w:t xml:space="preserve">est Yorkshire </w:t>
      </w:r>
      <w:r w:rsidR="00AE5244">
        <w:rPr>
          <w:rFonts w:cstheme="minorHAnsi"/>
          <w:sz w:val="24"/>
          <w:szCs w:val="24"/>
        </w:rPr>
        <w:t>MTN</w:t>
      </w:r>
      <w:r w:rsidRPr="00AE5244">
        <w:rPr>
          <w:rFonts w:cstheme="minorHAnsi"/>
          <w:sz w:val="24"/>
          <w:szCs w:val="24"/>
        </w:rPr>
        <w:t xml:space="preserve"> Paediatric Transfers can be found here </w:t>
      </w:r>
      <w:hyperlink r:id="rId9" w:history="1">
        <w:r w:rsidRPr="00AE5244">
          <w:rPr>
            <w:rStyle w:val="Hyperlink"/>
            <w:sz w:val="24"/>
            <w:szCs w:val="24"/>
          </w:rPr>
          <w:t>https://www.wymtn.com/uploads/5/1/8/9/51899421/paediatric_transfer_guidance_v4__final.pdf</w:t>
        </w:r>
      </w:hyperlink>
    </w:p>
    <w:p w14:paraId="762C1A52" w14:textId="78302F23" w:rsidR="00E01E9A" w:rsidRPr="00AE5244" w:rsidRDefault="00E01E9A" w:rsidP="003F50CC">
      <w:pPr>
        <w:jc w:val="both"/>
        <w:rPr>
          <w:rFonts w:cstheme="minorHAnsi"/>
          <w:sz w:val="24"/>
          <w:szCs w:val="24"/>
        </w:rPr>
      </w:pPr>
    </w:p>
    <w:p w14:paraId="4F63BC53" w14:textId="14FAB660" w:rsidR="00FA53AB" w:rsidRDefault="00FA53AB" w:rsidP="003F50CC">
      <w:pPr>
        <w:jc w:val="both"/>
        <w:rPr>
          <w:rFonts w:cstheme="minorHAnsi"/>
          <w:sz w:val="24"/>
          <w:szCs w:val="24"/>
        </w:rPr>
      </w:pPr>
      <w:r w:rsidRPr="00AE5244">
        <w:rPr>
          <w:rFonts w:cstheme="minorHAnsi"/>
          <w:sz w:val="24"/>
          <w:szCs w:val="24"/>
        </w:rPr>
        <w:t xml:space="preserve">The referring team may require clinical advice regarding stabilisation and transfer. This may be facilitated by Embrace via the conference call system. </w:t>
      </w:r>
    </w:p>
    <w:p w14:paraId="0D3E54F8" w14:textId="77777777" w:rsidR="00BF4BB5" w:rsidRPr="00AE5244" w:rsidRDefault="00BF4BB5" w:rsidP="003F50CC">
      <w:pPr>
        <w:jc w:val="both"/>
        <w:rPr>
          <w:rFonts w:cstheme="minorHAnsi"/>
          <w:sz w:val="24"/>
          <w:szCs w:val="24"/>
        </w:rPr>
      </w:pPr>
      <w:bookmarkStart w:id="2" w:name="_GoBack"/>
      <w:bookmarkEnd w:id="2"/>
    </w:p>
    <w:p w14:paraId="403CA534" w14:textId="555DA781" w:rsidR="00024F3B" w:rsidRPr="00AE5244" w:rsidRDefault="00FA53AB" w:rsidP="003F50CC">
      <w:pPr>
        <w:jc w:val="both"/>
        <w:rPr>
          <w:rFonts w:cstheme="minorHAnsi"/>
          <w:sz w:val="24"/>
          <w:szCs w:val="24"/>
        </w:rPr>
      </w:pPr>
      <w:r w:rsidRPr="00AE5244">
        <w:rPr>
          <w:rFonts w:cstheme="minorHAnsi"/>
          <w:sz w:val="24"/>
          <w:szCs w:val="24"/>
        </w:rPr>
        <w:t xml:space="preserve">Every effort must be made to ensure that this does not introduce unnecessary delays </w:t>
      </w:r>
      <w:r w:rsidR="000F3848" w:rsidRPr="00AE5244">
        <w:rPr>
          <w:rFonts w:cstheme="minorHAnsi"/>
          <w:sz w:val="24"/>
          <w:szCs w:val="24"/>
        </w:rPr>
        <w:t>in</w:t>
      </w:r>
      <w:r w:rsidRPr="00AE5244">
        <w:rPr>
          <w:rFonts w:cstheme="minorHAnsi"/>
          <w:sz w:val="24"/>
          <w:szCs w:val="24"/>
        </w:rPr>
        <w:t xml:space="preserve"> transferring the patient to the Major Trauma Centre</w:t>
      </w:r>
      <w:r w:rsidR="004B50FB" w:rsidRPr="00AE5244">
        <w:rPr>
          <w:rFonts w:cstheme="minorHAnsi"/>
          <w:sz w:val="24"/>
          <w:szCs w:val="24"/>
        </w:rPr>
        <w:t>, which is the responsibility of the referring hospital team.</w:t>
      </w:r>
    </w:p>
    <w:p w14:paraId="04EFD882" w14:textId="0051A223" w:rsidR="00E01E9A" w:rsidRDefault="00E01E9A" w:rsidP="003F50CC">
      <w:pPr>
        <w:jc w:val="both"/>
        <w:rPr>
          <w:rFonts w:cstheme="minorHAnsi"/>
        </w:rPr>
      </w:pPr>
    </w:p>
    <w:sectPr w:rsidR="00E01E9A" w:rsidSect="00BF4BB5">
      <w:pgSz w:w="11906" w:h="16838"/>
      <w:pgMar w:top="1134" w:right="1077" w:bottom="1440" w:left="107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04FFC" w14:textId="77777777" w:rsidR="004D6978" w:rsidRDefault="004D6978" w:rsidP="00AD632A">
      <w:r>
        <w:separator/>
      </w:r>
    </w:p>
  </w:endnote>
  <w:endnote w:type="continuationSeparator" w:id="0">
    <w:p w14:paraId="33357973" w14:textId="77777777" w:rsidR="004D6978" w:rsidRDefault="004D6978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BDAEA" w14:textId="77777777" w:rsidR="004D6978" w:rsidRDefault="004D6978" w:rsidP="00AD632A">
      <w:r>
        <w:separator/>
      </w:r>
    </w:p>
  </w:footnote>
  <w:footnote w:type="continuationSeparator" w:id="0">
    <w:p w14:paraId="5239F25B" w14:textId="77777777" w:rsidR="004D6978" w:rsidRDefault="004D6978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E56EEB"/>
    <w:multiLevelType w:val="hybridMultilevel"/>
    <w:tmpl w:val="21AE69AC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2A51A3D"/>
    <w:multiLevelType w:val="hybridMultilevel"/>
    <w:tmpl w:val="D9FA0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915BB"/>
    <w:multiLevelType w:val="hybridMultilevel"/>
    <w:tmpl w:val="BE265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A43C8"/>
    <w:multiLevelType w:val="hybridMultilevel"/>
    <w:tmpl w:val="AA12FF6A"/>
    <w:lvl w:ilvl="0" w:tplc="EE5021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D6111F"/>
    <w:multiLevelType w:val="hybridMultilevel"/>
    <w:tmpl w:val="056E9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FB2FFC"/>
    <w:multiLevelType w:val="hybridMultilevel"/>
    <w:tmpl w:val="00C6F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575D82"/>
    <w:multiLevelType w:val="hybridMultilevel"/>
    <w:tmpl w:val="F7563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753B4F"/>
    <w:multiLevelType w:val="hybridMultilevel"/>
    <w:tmpl w:val="C7F6B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7876892"/>
    <w:multiLevelType w:val="hybridMultilevel"/>
    <w:tmpl w:val="E17E4BA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08677F84"/>
    <w:multiLevelType w:val="hybridMultilevel"/>
    <w:tmpl w:val="93CA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484AB2"/>
    <w:multiLevelType w:val="hybridMultilevel"/>
    <w:tmpl w:val="AE1C0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C4C7D25"/>
    <w:multiLevelType w:val="hybridMultilevel"/>
    <w:tmpl w:val="86AE3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001B28"/>
    <w:multiLevelType w:val="hybridMultilevel"/>
    <w:tmpl w:val="DB04C62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0F66785F"/>
    <w:multiLevelType w:val="hybridMultilevel"/>
    <w:tmpl w:val="9C923C9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30C6061"/>
    <w:multiLevelType w:val="hybridMultilevel"/>
    <w:tmpl w:val="801C3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E31618"/>
    <w:multiLevelType w:val="hybridMultilevel"/>
    <w:tmpl w:val="AB3A3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41925CE"/>
    <w:multiLevelType w:val="hybridMultilevel"/>
    <w:tmpl w:val="F7424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4372A53"/>
    <w:multiLevelType w:val="hybridMultilevel"/>
    <w:tmpl w:val="C902FB14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14831D92"/>
    <w:multiLevelType w:val="hybridMultilevel"/>
    <w:tmpl w:val="AC027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6230335"/>
    <w:multiLevelType w:val="hybridMultilevel"/>
    <w:tmpl w:val="A5486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768343B"/>
    <w:multiLevelType w:val="hybridMultilevel"/>
    <w:tmpl w:val="0486D3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17B82DA4"/>
    <w:multiLevelType w:val="hybridMultilevel"/>
    <w:tmpl w:val="8EAAA022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91F6AB9"/>
    <w:multiLevelType w:val="hybridMultilevel"/>
    <w:tmpl w:val="1D3A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6F36E4"/>
    <w:multiLevelType w:val="hybridMultilevel"/>
    <w:tmpl w:val="F3F4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A84106"/>
    <w:multiLevelType w:val="hybridMultilevel"/>
    <w:tmpl w:val="689E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66003C"/>
    <w:multiLevelType w:val="hybridMultilevel"/>
    <w:tmpl w:val="53520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A440F8"/>
    <w:multiLevelType w:val="hybridMultilevel"/>
    <w:tmpl w:val="642ECD9E"/>
    <w:lvl w:ilvl="0" w:tplc="EE502172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1FCE4F36"/>
    <w:multiLevelType w:val="hybridMultilevel"/>
    <w:tmpl w:val="46443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E11FB2"/>
    <w:multiLevelType w:val="hybridMultilevel"/>
    <w:tmpl w:val="2E76D7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4BA3113"/>
    <w:multiLevelType w:val="hybridMultilevel"/>
    <w:tmpl w:val="CEB6C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5A72B9D"/>
    <w:multiLevelType w:val="hybridMultilevel"/>
    <w:tmpl w:val="D49E3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6442CDC"/>
    <w:multiLevelType w:val="hybridMultilevel"/>
    <w:tmpl w:val="65FCD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87B2D4F"/>
    <w:multiLevelType w:val="hybridMultilevel"/>
    <w:tmpl w:val="E1D688C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29601446"/>
    <w:multiLevelType w:val="hybridMultilevel"/>
    <w:tmpl w:val="98F69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A1807D6"/>
    <w:multiLevelType w:val="hybridMultilevel"/>
    <w:tmpl w:val="A7EA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DB06B47"/>
    <w:multiLevelType w:val="hybridMultilevel"/>
    <w:tmpl w:val="7B32B2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EE83A85"/>
    <w:multiLevelType w:val="hybridMultilevel"/>
    <w:tmpl w:val="A84AC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A16751"/>
    <w:multiLevelType w:val="hybridMultilevel"/>
    <w:tmpl w:val="BA8E5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C60922"/>
    <w:multiLevelType w:val="hybridMultilevel"/>
    <w:tmpl w:val="0666F13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1">
    <w:nsid w:val="2FD24F55"/>
    <w:multiLevelType w:val="hybridMultilevel"/>
    <w:tmpl w:val="81AE8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FEA65E7"/>
    <w:multiLevelType w:val="hybridMultilevel"/>
    <w:tmpl w:val="DA3AA632"/>
    <w:lvl w:ilvl="0" w:tplc="EE5021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0753006"/>
    <w:multiLevelType w:val="hybridMultilevel"/>
    <w:tmpl w:val="043E0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0AD15A5"/>
    <w:multiLevelType w:val="hybridMultilevel"/>
    <w:tmpl w:val="053E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113640B"/>
    <w:multiLevelType w:val="hybridMultilevel"/>
    <w:tmpl w:val="8FDA4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1454F99"/>
    <w:multiLevelType w:val="hybridMultilevel"/>
    <w:tmpl w:val="ADD2F3A8"/>
    <w:lvl w:ilvl="0" w:tplc="92E85F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CC5242"/>
    <w:multiLevelType w:val="hybridMultilevel"/>
    <w:tmpl w:val="DD64BE7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62325A8"/>
    <w:multiLevelType w:val="hybridMultilevel"/>
    <w:tmpl w:val="916ED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6807ED9"/>
    <w:multiLevelType w:val="hybridMultilevel"/>
    <w:tmpl w:val="10C0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6EC2847"/>
    <w:multiLevelType w:val="hybridMultilevel"/>
    <w:tmpl w:val="A67EB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74D5186"/>
    <w:multiLevelType w:val="hybridMultilevel"/>
    <w:tmpl w:val="89FC1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7C24777"/>
    <w:multiLevelType w:val="hybridMultilevel"/>
    <w:tmpl w:val="E9423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7F1692C"/>
    <w:multiLevelType w:val="hybridMultilevel"/>
    <w:tmpl w:val="AD901A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8DE5FB7"/>
    <w:multiLevelType w:val="hybridMultilevel"/>
    <w:tmpl w:val="645E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8EF6A82"/>
    <w:multiLevelType w:val="hybridMultilevel"/>
    <w:tmpl w:val="879E3FD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B637ACB"/>
    <w:multiLevelType w:val="hybridMultilevel"/>
    <w:tmpl w:val="04EAC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C5C6842"/>
    <w:multiLevelType w:val="hybridMultilevel"/>
    <w:tmpl w:val="EFB6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CE308F7"/>
    <w:multiLevelType w:val="hybridMultilevel"/>
    <w:tmpl w:val="DD908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F346947"/>
    <w:multiLevelType w:val="hybridMultilevel"/>
    <w:tmpl w:val="1A8EF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0C91641"/>
    <w:multiLevelType w:val="hybridMultilevel"/>
    <w:tmpl w:val="C94AC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10A58C3"/>
    <w:multiLevelType w:val="hybridMultilevel"/>
    <w:tmpl w:val="15ACA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11572C8"/>
    <w:multiLevelType w:val="hybridMultilevel"/>
    <w:tmpl w:val="4C1C3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1842B61"/>
    <w:multiLevelType w:val="hybridMultilevel"/>
    <w:tmpl w:val="8710E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29B772E"/>
    <w:multiLevelType w:val="hybridMultilevel"/>
    <w:tmpl w:val="FAF8970C"/>
    <w:lvl w:ilvl="0" w:tplc="4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5">
    <w:nsid w:val="43E1432D"/>
    <w:multiLevelType w:val="hybridMultilevel"/>
    <w:tmpl w:val="EE94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49A0E20"/>
    <w:multiLevelType w:val="hybridMultilevel"/>
    <w:tmpl w:val="34809A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4CD320F"/>
    <w:multiLevelType w:val="hybridMultilevel"/>
    <w:tmpl w:val="E11A4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7F0107F"/>
    <w:multiLevelType w:val="hybridMultilevel"/>
    <w:tmpl w:val="069E3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8AA599E"/>
    <w:multiLevelType w:val="hybridMultilevel"/>
    <w:tmpl w:val="84985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5570F8"/>
    <w:multiLevelType w:val="hybridMultilevel"/>
    <w:tmpl w:val="09AC6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AED24CB"/>
    <w:multiLevelType w:val="hybridMultilevel"/>
    <w:tmpl w:val="746E35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B2A4DB9"/>
    <w:multiLevelType w:val="hybridMultilevel"/>
    <w:tmpl w:val="8C1A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BAF30C3"/>
    <w:multiLevelType w:val="hybridMultilevel"/>
    <w:tmpl w:val="EC70262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CF2128C"/>
    <w:multiLevelType w:val="hybridMultilevel"/>
    <w:tmpl w:val="45D682E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4E59672F"/>
    <w:multiLevelType w:val="hybridMultilevel"/>
    <w:tmpl w:val="0018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>
    <w:nsid w:val="4FF810F1"/>
    <w:multiLevelType w:val="hybridMultilevel"/>
    <w:tmpl w:val="21565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513C2AC8"/>
    <w:multiLevelType w:val="hybridMultilevel"/>
    <w:tmpl w:val="EFB46F1C"/>
    <w:lvl w:ilvl="0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8">
    <w:nsid w:val="51D94A40"/>
    <w:multiLevelType w:val="hybridMultilevel"/>
    <w:tmpl w:val="96FA63F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9">
    <w:nsid w:val="531519E6"/>
    <w:multiLevelType w:val="hybridMultilevel"/>
    <w:tmpl w:val="999205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45A44D5"/>
    <w:multiLevelType w:val="hybridMultilevel"/>
    <w:tmpl w:val="CCFC8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6693076"/>
    <w:multiLevelType w:val="hybridMultilevel"/>
    <w:tmpl w:val="5C882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467B7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57B87483"/>
    <w:multiLevelType w:val="hybridMultilevel"/>
    <w:tmpl w:val="45DEA5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>
    <w:nsid w:val="58AC0756"/>
    <w:multiLevelType w:val="hybridMultilevel"/>
    <w:tmpl w:val="598A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>
    <w:nsid w:val="5FA34691"/>
    <w:multiLevelType w:val="hybridMultilevel"/>
    <w:tmpl w:val="B7189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24C4E33"/>
    <w:multiLevelType w:val="hybridMultilevel"/>
    <w:tmpl w:val="89805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625E71AD"/>
    <w:multiLevelType w:val="hybridMultilevel"/>
    <w:tmpl w:val="B98A7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31B45A6"/>
    <w:multiLevelType w:val="hybridMultilevel"/>
    <w:tmpl w:val="78F82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8">
    <w:nsid w:val="63F615A2"/>
    <w:multiLevelType w:val="hybridMultilevel"/>
    <w:tmpl w:val="5C3A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4A010E8"/>
    <w:multiLevelType w:val="hybridMultilevel"/>
    <w:tmpl w:val="A2AC5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9676F0C"/>
    <w:multiLevelType w:val="hybridMultilevel"/>
    <w:tmpl w:val="21540EE6"/>
    <w:lvl w:ilvl="0" w:tplc="A25629E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1">
    <w:nsid w:val="6A894D40"/>
    <w:multiLevelType w:val="hybridMultilevel"/>
    <w:tmpl w:val="63A4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C333431"/>
    <w:multiLevelType w:val="hybridMultilevel"/>
    <w:tmpl w:val="EB28E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CA66C40"/>
    <w:multiLevelType w:val="hybridMultilevel"/>
    <w:tmpl w:val="EEEEC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EAE494F"/>
    <w:multiLevelType w:val="hybridMultilevel"/>
    <w:tmpl w:val="1E26E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F16799E"/>
    <w:multiLevelType w:val="hybridMultilevel"/>
    <w:tmpl w:val="C6FADA6E"/>
    <w:lvl w:ilvl="0" w:tplc="92E85FC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6F461423"/>
    <w:multiLevelType w:val="hybridMultilevel"/>
    <w:tmpl w:val="5F7C8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6FCF3A66"/>
    <w:multiLevelType w:val="hybridMultilevel"/>
    <w:tmpl w:val="F0BE6EF0"/>
    <w:lvl w:ilvl="0" w:tplc="27DA1F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632EE7"/>
    <w:multiLevelType w:val="hybridMultilevel"/>
    <w:tmpl w:val="EF66C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42759A2"/>
    <w:multiLevelType w:val="hybridMultilevel"/>
    <w:tmpl w:val="D8861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4A817E9"/>
    <w:multiLevelType w:val="hybridMultilevel"/>
    <w:tmpl w:val="FA70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4EA0DC6"/>
    <w:multiLevelType w:val="hybridMultilevel"/>
    <w:tmpl w:val="3E72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6526FC5"/>
    <w:multiLevelType w:val="hybridMultilevel"/>
    <w:tmpl w:val="3130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6F73F65"/>
    <w:multiLevelType w:val="hybridMultilevel"/>
    <w:tmpl w:val="68D89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8121F08"/>
    <w:multiLevelType w:val="hybridMultilevel"/>
    <w:tmpl w:val="87146F5C"/>
    <w:lvl w:ilvl="0" w:tplc="0188F9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89F3DA4"/>
    <w:multiLevelType w:val="hybridMultilevel"/>
    <w:tmpl w:val="9EF46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79341CBB"/>
    <w:multiLevelType w:val="hybridMultilevel"/>
    <w:tmpl w:val="1AFA4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E5D7E5F"/>
    <w:multiLevelType w:val="hybridMultilevel"/>
    <w:tmpl w:val="C8503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7FB51F6A"/>
    <w:multiLevelType w:val="hybridMultilevel"/>
    <w:tmpl w:val="DC74E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79"/>
  </w:num>
  <w:num w:numId="4">
    <w:abstractNumId w:val="71"/>
  </w:num>
  <w:num w:numId="5">
    <w:abstractNumId w:val="5"/>
  </w:num>
  <w:num w:numId="6">
    <w:abstractNumId w:val="77"/>
  </w:num>
  <w:num w:numId="7">
    <w:abstractNumId w:val="53"/>
  </w:num>
  <w:num w:numId="8">
    <w:abstractNumId w:val="101"/>
  </w:num>
  <w:num w:numId="9">
    <w:abstractNumId w:val="62"/>
  </w:num>
  <w:num w:numId="10">
    <w:abstractNumId w:val="26"/>
  </w:num>
  <w:num w:numId="11">
    <w:abstractNumId w:val="56"/>
  </w:num>
  <w:num w:numId="12">
    <w:abstractNumId w:val="86"/>
  </w:num>
  <w:num w:numId="13">
    <w:abstractNumId w:val="46"/>
  </w:num>
  <w:num w:numId="14">
    <w:abstractNumId w:val="95"/>
  </w:num>
  <w:num w:numId="15">
    <w:abstractNumId w:val="84"/>
  </w:num>
  <w:num w:numId="16">
    <w:abstractNumId w:val="4"/>
  </w:num>
  <w:num w:numId="17">
    <w:abstractNumId w:val="0"/>
  </w:num>
  <w:num w:numId="18">
    <w:abstractNumId w:val="1"/>
  </w:num>
  <w:num w:numId="19">
    <w:abstractNumId w:val="104"/>
  </w:num>
  <w:num w:numId="20">
    <w:abstractNumId w:val="36"/>
  </w:num>
  <w:num w:numId="21">
    <w:abstractNumId w:val="50"/>
  </w:num>
  <w:num w:numId="22">
    <w:abstractNumId w:val="92"/>
  </w:num>
  <w:num w:numId="23">
    <w:abstractNumId w:val="24"/>
  </w:num>
  <w:num w:numId="24">
    <w:abstractNumId w:val="23"/>
  </w:num>
  <w:num w:numId="25">
    <w:abstractNumId w:val="25"/>
  </w:num>
  <w:num w:numId="26">
    <w:abstractNumId w:val="54"/>
  </w:num>
  <w:num w:numId="27">
    <w:abstractNumId w:val="7"/>
  </w:num>
  <w:num w:numId="28">
    <w:abstractNumId w:val="55"/>
  </w:num>
  <w:num w:numId="29">
    <w:abstractNumId w:val="3"/>
  </w:num>
  <w:num w:numId="30">
    <w:abstractNumId w:val="19"/>
  </w:num>
  <w:num w:numId="31">
    <w:abstractNumId w:val="108"/>
  </w:num>
  <w:num w:numId="32">
    <w:abstractNumId w:val="27"/>
  </w:num>
  <w:num w:numId="33">
    <w:abstractNumId w:val="45"/>
  </w:num>
  <w:num w:numId="34">
    <w:abstractNumId w:val="29"/>
  </w:num>
  <w:num w:numId="35">
    <w:abstractNumId w:val="100"/>
  </w:num>
  <w:num w:numId="36">
    <w:abstractNumId w:val="2"/>
  </w:num>
  <w:num w:numId="37">
    <w:abstractNumId w:val="22"/>
  </w:num>
  <w:num w:numId="38">
    <w:abstractNumId w:val="99"/>
  </w:num>
  <w:num w:numId="39">
    <w:abstractNumId w:val="13"/>
  </w:num>
  <w:num w:numId="40">
    <w:abstractNumId w:val="81"/>
  </w:num>
  <w:num w:numId="41">
    <w:abstractNumId w:val="78"/>
  </w:num>
  <w:num w:numId="42">
    <w:abstractNumId w:val="14"/>
  </w:num>
  <w:num w:numId="43">
    <w:abstractNumId w:val="10"/>
  </w:num>
  <w:num w:numId="44">
    <w:abstractNumId w:val="87"/>
  </w:num>
  <w:num w:numId="45">
    <w:abstractNumId w:val="51"/>
  </w:num>
  <w:num w:numId="46">
    <w:abstractNumId w:val="85"/>
  </w:num>
  <w:num w:numId="47">
    <w:abstractNumId w:val="40"/>
  </w:num>
  <w:num w:numId="48">
    <w:abstractNumId w:val="34"/>
  </w:num>
  <w:num w:numId="49">
    <w:abstractNumId w:val="69"/>
  </w:num>
  <w:num w:numId="50">
    <w:abstractNumId w:val="59"/>
  </w:num>
  <w:num w:numId="51">
    <w:abstractNumId w:val="93"/>
  </w:num>
  <w:num w:numId="52">
    <w:abstractNumId w:val="91"/>
  </w:num>
  <w:num w:numId="53">
    <w:abstractNumId w:val="74"/>
  </w:num>
  <w:num w:numId="54">
    <w:abstractNumId w:val="48"/>
  </w:num>
  <w:num w:numId="55">
    <w:abstractNumId w:val="15"/>
  </w:num>
  <w:num w:numId="56">
    <w:abstractNumId w:val="57"/>
  </w:num>
  <w:num w:numId="57">
    <w:abstractNumId w:val="9"/>
  </w:num>
  <w:num w:numId="58">
    <w:abstractNumId w:val="49"/>
  </w:num>
  <w:num w:numId="59">
    <w:abstractNumId w:val="83"/>
  </w:num>
  <w:num w:numId="60">
    <w:abstractNumId w:val="75"/>
  </w:num>
  <w:num w:numId="61">
    <w:abstractNumId w:val="30"/>
  </w:num>
  <w:num w:numId="62">
    <w:abstractNumId w:val="39"/>
  </w:num>
  <w:num w:numId="63">
    <w:abstractNumId w:val="102"/>
  </w:num>
  <w:num w:numId="64">
    <w:abstractNumId w:val="20"/>
  </w:num>
  <w:num w:numId="65">
    <w:abstractNumId w:val="44"/>
  </w:num>
  <w:num w:numId="66">
    <w:abstractNumId w:val="80"/>
  </w:num>
  <w:num w:numId="67">
    <w:abstractNumId w:val="106"/>
  </w:num>
  <w:num w:numId="68">
    <w:abstractNumId w:val="70"/>
  </w:num>
  <w:num w:numId="69">
    <w:abstractNumId w:val="61"/>
  </w:num>
  <w:num w:numId="70">
    <w:abstractNumId w:val="17"/>
  </w:num>
  <w:num w:numId="71">
    <w:abstractNumId w:val="103"/>
  </w:num>
  <w:num w:numId="72">
    <w:abstractNumId w:val="96"/>
  </w:num>
  <w:num w:numId="73">
    <w:abstractNumId w:val="16"/>
  </w:num>
  <w:num w:numId="74">
    <w:abstractNumId w:val="37"/>
  </w:num>
  <w:num w:numId="75">
    <w:abstractNumId w:val="12"/>
  </w:num>
  <w:num w:numId="76">
    <w:abstractNumId w:val="88"/>
  </w:num>
  <w:num w:numId="77">
    <w:abstractNumId w:val="94"/>
  </w:num>
  <w:num w:numId="78">
    <w:abstractNumId w:val="6"/>
  </w:num>
  <w:num w:numId="79">
    <w:abstractNumId w:val="68"/>
  </w:num>
  <w:num w:numId="80">
    <w:abstractNumId w:val="76"/>
  </w:num>
  <w:num w:numId="81">
    <w:abstractNumId w:val="52"/>
  </w:num>
  <w:num w:numId="82">
    <w:abstractNumId w:val="21"/>
  </w:num>
  <w:num w:numId="83">
    <w:abstractNumId w:val="63"/>
  </w:num>
  <w:num w:numId="84">
    <w:abstractNumId w:val="65"/>
  </w:num>
  <w:num w:numId="85">
    <w:abstractNumId w:val="11"/>
  </w:num>
  <w:num w:numId="86">
    <w:abstractNumId w:val="72"/>
  </w:num>
  <w:num w:numId="87">
    <w:abstractNumId w:val="58"/>
  </w:num>
  <w:num w:numId="88">
    <w:abstractNumId w:val="105"/>
  </w:num>
  <w:num w:numId="89">
    <w:abstractNumId w:val="98"/>
  </w:num>
  <w:num w:numId="90">
    <w:abstractNumId w:val="35"/>
  </w:num>
  <w:num w:numId="91">
    <w:abstractNumId w:val="32"/>
  </w:num>
  <w:num w:numId="92">
    <w:abstractNumId w:val="82"/>
  </w:num>
  <w:num w:numId="93">
    <w:abstractNumId w:val="89"/>
  </w:num>
  <w:num w:numId="94">
    <w:abstractNumId w:val="60"/>
  </w:num>
  <w:num w:numId="95">
    <w:abstractNumId w:val="31"/>
  </w:num>
  <w:num w:numId="96">
    <w:abstractNumId w:val="90"/>
  </w:num>
  <w:num w:numId="97">
    <w:abstractNumId w:val="41"/>
  </w:num>
  <w:num w:numId="98">
    <w:abstractNumId w:val="38"/>
  </w:num>
  <w:num w:numId="99">
    <w:abstractNumId w:val="97"/>
  </w:num>
  <w:num w:numId="100">
    <w:abstractNumId w:val="64"/>
  </w:num>
  <w:num w:numId="101">
    <w:abstractNumId w:val="73"/>
  </w:num>
  <w:num w:numId="102">
    <w:abstractNumId w:val="47"/>
  </w:num>
  <w:num w:numId="103">
    <w:abstractNumId w:val="67"/>
  </w:num>
  <w:num w:numId="104">
    <w:abstractNumId w:val="107"/>
  </w:num>
  <w:num w:numId="105">
    <w:abstractNumId w:val="18"/>
  </w:num>
  <w:num w:numId="106">
    <w:abstractNumId w:val="66"/>
  </w:num>
  <w:num w:numId="107">
    <w:abstractNumId w:val="8"/>
  </w:num>
  <w:num w:numId="108">
    <w:abstractNumId w:val="43"/>
  </w:num>
  <w:num w:numId="109">
    <w:abstractNumId w:val="33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B0"/>
    <w:rsid w:val="000110AF"/>
    <w:rsid w:val="000158FE"/>
    <w:rsid w:val="00020DE6"/>
    <w:rsid w:val="00023B65"/>
    <w:rsid w:val="00024F3B"/>
    <w:rsid w:val="000329A1"/>
    <w:rsid w:val="00050FE0"/>
    <w:rsid w:val="00054C89"/>
    <w:rsid w:val="00056B2D"/>
    <w:rsid w:val="0006495B"/>
    <w:rsid w:val="00065A6A"/>
    <w:rsid w:val="00073B89"/>
    <w:rsid w:val="00081C23"/>
    <w:rsid w:val="00082EF2"/>
    <w:rsid w:val="0009177D"/>
    <w:rsid w:val="000A7E4F"/>
    <w:rsid w:val="000B1646"/>
    <w:rsid w:val="000B2C3A"/>
    <w:rsid w:val="000C0527"/>
    <w:rsid w:val="000C292A"/>
    <w:rsid w:val="000C4A02"/>
    <w:rsid w:val="000C4FE2"/>
    <w:rsid w:val="000C607B"/>
    <w:rsid w:val="000C7577"/>
    <w:rsid w:val="000C7E91"/>
    <w:rsid w:val="000D2B89"/>
    <w:rsid w:val="000D3F8B"/>
    <w:rsid w:val="000E23DA"/>
    <w:rsid w:val="000E7774"/>
    <w:rsid w:val="000F26F1"/>
    <w:rsid w:val="000F3848"/>
    <w:rsid w:val="000F38C3"/>
    <w:rsid w:val="000F3D4A"/>
    <w:rsid w:val="000F4089"/>
    <w:rsid w:val="000F4D4A"/>
    <w:rsid w:val="000F6AB3"/>
    <w:rsid w:val="000F7DCE"/>
    <w:rsid w:val="00100EA5"/>
    <w:rsid w:val="00106857"/>
    <w:rsid w:val="00111ED3"/>
    <w:rsid w:val="00115B10"/>
    <w:rsid w:val="001210BB"/>
    <w:rsid w:val="00125796"/>
    <w:rsid w:val="001257B5"/>
    <w:rsid w:val="0013001E"/>
    <w:rsid w:val="0013045A"/>
    <w:rsid w:val="001331B6"/>
    <w:rsid w:val="00141513"/>
    <w:rsid w:val="00143118"/>
    <w:rsid w:val="001446FF"/>
    <w:rsid w:val="001456F8"/>
    <w:rsid w:val="00147BCC"/>
    <w:rsid w:val="00151D65"/>
    <w:rsid w:val="00152458"/>
    <w:rsid w:val="00152A50"/>
    <w:rsid w:val="00153AB4"/>
    <w:rsid w:val="0015498A"/>
    <w:rsid w:val="0015511B"/>
    <w:rsid w:val="0015540C"/>
    <w:rsid w:val="0015670F"/>
    <w:rsid w:val="0015701D"/>
    <w:rsid w:val="0016142B"/>
    <w:rsid w:val="001647E3"/>
    <w:rsid w:val="0016693C"/>
    <w:rsid w:val="001732E4"/>
    <w:rsid w:val="001744CF"/>
    <w:rsid w:val="001753D1"/>
    <w:rsid w:val="001801D0"/>
    <w:rsid w:val="00180548"/>
    <w:rsid w:val="001822F0"/>
    <w:rsid w:val="00182A65"/>
    <w:rsid w:val="0018725B"/>
    <w:rsid w:val="00190329"/>
    <w:rsid w:val="00191114"/>
    <w:rsid w:val="00192A87"/>
    <w:rsid w:val="0019743F"/>
    <w:rsid w:val="001A235D"/>
    <w:rsid w:val="001A5C02"/>
    <w:rsid w:val="001A64D9"/>
    <w:rsid w:val="001A6D30"/>
    <w:rsid w:val="001A7AD9"/>
    <w:rsid w:val="001B5EC4"/>
    <w:rsid w:val="001B6161"/>
    <w:rsid w:val="001B7266"/>
    <w:rsid w:val="001B7E3F"/>
    <w:rsid w:val="001D1072"/>
    <w:rsid w:val="001D286B"/>
    <w:rsid w:val="001D5895"/>
    <w:rsid w:val="001D64A2"/>
    <w:rsid w:val="001E49DA"/>
    <w:rsid w:val="001F034E"/>
    <w:rsid w:val="001F1C22"/>
    <w:rsid w:val="001F3773"/>
    <w:rsid w:val="00201C15"/>
    <w:rsid w:val="00215FF8"/>
    <w:rsid w:val="00220909"/>
    <w:rsid w:val="002272E9"/>
    <w:rsid w:val="0022732C"/>
    <w:rsid w:val="002301C7"/>
    <w:rsid w:val="00241122"/>
    <w:rsid w:val="00250C43"/>
    <w:rsid w:val="00251A85"/>
    <w:rsid w:val="00256A89"/>
    <w:rsid w:val="002608BA"/>
    <w:rsid w:val="0026312A"/>
    <w:rsid w:val="00263E36"/>
    <w:rsid w:val="00265A84"/>
    <w:rsid w:val="00273DED"/>
    <w:rsid w:val="00280A2E"/>
    <w:rsid w:val="00280BA2"/>
    <w:rsid w:val="00284E73"/>
    <w:rsid w:val="002864CB"/>
    <w:rsid w:val="002879FE"/>
    <w:rsid w:val="0029051D"/>
    <w:rsid w:val="00297A63"/>
    <w:rsid w:val="002A2511"/>
    <w:rsid w:val="002A3422"/>
    <w:rsid w:val="002A53A6"/>
    <w:rsid w:val="002C1EE8"/>
    <w:rsid w:val="002C2727"/>
    <w:rsid w:val="002C34DB"/>
    <w:rsid w:val="002E1A52"/>
    <w:rsid w:val="0030128C"/>
    <w:rsid w:val="003058D5"/>
    <w:rsid w:val="0030688C"/>
    <w:rsid w:val="00306FA8"/>
    <w:rsid w:val="00311BE6"/>
    <w:rsid w:val="0032142E"/>
    <w:rsid w:val="0032193A"/>
    <w:rsid w:val="00324BA9"/>
    <w:rsid w:val="00331D44"/>
    <w:rsid w:val="00334B30"/>
    <w:rsid w:val="00335DF3"/>
    <w:rsid w:val="00336A25"/>
    <w:rsid w:val="00343DF6"/>
    <w:rsid w:val="003506BC"/>
    <w:rsid w:val="003622A6"/>
    <w:rsid w:val="00365520"/>
    <w:rsid w:val="00366766"/>
    <w:rsid w:val="00371085"/>
    <w:rsid w:val="00375241"/>
    <w:rsid w:val="00377A62"/>
    <w:rsid w:val="00385A7E"/>
    <w:rsid w:val="003905FE"/>
    <w:rsid w:val="00391CA4"/>
    <w:rsid w:val="00391CB3"/>
    <w:rsid w:val="0039395F"/>
    <w:rsid w:val="003943E8"/>
    <w:rsid w:val="00396A5F"/>
    <w:rsid w:val="003A48A5"/>
    <w:rsid w:val="003A5825"/>
    <w:rsid w:val="003B68C4"/>
    <w:rsid w:val="003B6932"/>
    <w:rsid w:val="003B6ADE"/>
    <w:rsid w:val="003B6E84"/>
    <w:rsid w:val="003B7253"/>
    <w:rsid w:val="003C1871"/>
    <w:rsid w:val="003C643D"/>
    <w:rsid w:val="003D0386"/>
    <w:rsid w:val="003D3351"/>
    <w:rsid w:val="003E1433"/>
    <w:rsid w:val="003E4313"/>
    <w:rsid w:val="003E73AF"/>
    <w:rsid w:val="003F50CC"/>
    <w:rsid w:val="00400D1C"/>
    <w:rsid w:val="00402FE0"/>
    <w:rsid w:val="00404157"/>
    <w:rsid w:val="00407D8A"/>
    <w:rsid w:val="0041016D"/>
    <w:rsid w:val="00422281"/>
    <w:rsid w:val="00422AFC"/>
    <w:rsid w:val="004232C3"/>
    <w:rsid w:val="00432A3E"/>
    <w:rsid w:val="0043384A"/>
    <w:rsid w:val="00436042"/>
    <w:rsid w:val="00436F15"/>
    <w:rsid w:val="00450BFB"/>
    <w:rsid w:val="0045478C"/>
    <w:rsid w:val="00456344"/>
    <w:rsid w:val="004568CA"/>
    <w:rsid w:val="004568F7"/>
    <w:rsid w:val="00456C59"/>
    <w:rsid w:val="00461573"/>
    <w:rsid w:val="00464179"/>
    <w:rsid w:val="00467E22"/>
    <w:rsid w:val="00470B9B"/>
    <w:rsid w:val="00471854"/>
    <w:rsid w:val="00476B46"/>
    <w:rsid w:val="00477DA7"/>
    <w:rsid w:val="00480CBF"/>
    <w:rsid w:val="00482D26"/>
    <w:rsid w:val="00484859"/>
    <w:rsid w:val="00491D30"/>
    <w:rsid w:val="004A5609"/>
    <w:rsid w:val="004A7DF6"/>
    <w:rsid w:val="004B0449"/>
    <w:rsid w:val="004B50FB"/>
    <w:rsid w:val="004C0533"/>
    <w:rsid w:val="004C3806"/>
    <w:rsid w:val="004C47CC"/>
    <w:rsid w:val="004C4991"/>
    <w:rsid w:val="004C5B66"/>
    <w:rsid w:val="004C7F2A"/>
    <w:rsid w:val="004D207C"/>
    <w:rsid w:val="004D478C"/>
    <w:rsid w:val="004D6978"/>
    <w:rsid w:val="004D6B03"/>
    <w:rsid w:val="004E304F"/>
    <w:rsid w:val="004F19EA"/>
    <w:rsid w:val="004F716F"/>
    <w:rsid w:val="004F7E2F"/>
    <w:rsid w:val="005006A3"/>
    <w:rsid w:val="00502E48"/>
    <w:rsid w:val="00515A67"/>
    <w:rsid w:val="00523918"/>
    <w:rsid w:val="005327F5"/>
    <w:rsid w:val="005372E4"/>
    <w:rsid w:val="00542140"/>
    <w:rsid w:val="00542BD7"/>
    <w:rsid w:val="005458A4"/>
    <w:rsid w:val="00546F3D"/>
    <w:rsid w:val="00547E86"/>
    <w:rsid w:val="00547FA5"/>
    <w:rsid w:val="00553AE9"/>
    <w:rsid w:val="00555900"/>
    <w:rsid w:val="00562F46"/>
    <w:rsid w:val="00565E56"/>
    <w:rsid w:val="00567901"/>
    <w:rsid w:val="00570327"/>
    <w:rsid w:val="005712BA"/>
    <w:rsid w:val="00571C7E"/>
    <w:rsid w:val="00577F36"/>
    <w:rsid w:val="0058419D"/>
    <w:rsid w:val="0058577B"/>
    <w:rsid w:val="00586D41"/>
    <w:rsid w:val="00587319"/>
    <w:rsid w:val="0059139F"/>
    <w:rsid w:val="00596371"/>
    <w:rsid w:val="005A0B65"/>
    <w:rsid w:val="005A3856"/>
    <w:rsid w:val="005B5FF7"/>
    <w:rsid w:val="005D1D86"/>
    <w:rsid w:val="005D64EE"/>
    <w:rsid w:val="005E6D76"/>
    <w:rsid w:val="005E791C"/>
    <w:rsid w:val="005F01D3"/>
    <w:rsid w:val="005F0D77"/>
    <w:rsid w:val="005F4DD9"/>
    <w:rsid w:val="005F694C"/>
    <w:rsid w:val="00602161"/>
    <w:rsid w:val="006029AB"/>
    <w:rsid w:val="00603D8F"/>
    <w:rsid w:val="00606CC2"/>
    <w:rsid w:val="006133E5"/>
    <w:rsid w:val="00622094"/>
    <w:rsid w:val="0062543C"/>
    <w:rsid w:val="00635B49"/>
    <w:rsid w:val="00636CF7"/>
    <w:rsid w:val="006410F2"/>
    <w:rsid w:val="00642698"/>
    <w:rsid w:val="00642917"/>
    <w:rsid w:val="006509F5"/>
    <w:rsid w:val="0065260A"/>
    <w:rsid w:val="00653B91"/>
    <w:rsid w:val="0065425C"/>
    <w:rsid w:val="00654B7D"/>
    <w:rsid w:val="006563BE"/>
    <w:rsid w:val="00656E26"/>
    <w:rsid w:val="00657A6A"/>
    <w:rsid w:val="006632C7"/>
    <w:rsid w:val="00670FA1"/>
    <w:rsid w:val="00681DE1"/>
    <w:rsid w:val="00683C58"/>
    <w:rsid w:val="00691423"/>
    <w:rsid w:val="00697FF2"/>
    <w:rsid w:val="006A14DA"/>
    <w:rsid w:val="006A49AB"/>
    <w:rsid w:val="006B1AD1"/>
    <w:rsid w:val="006B6296"/>
    <w:rsid w:val="006C5AE5"/>
    <w:rsid w:val="006D123C"/>
    <w:rsid w:val="006D1DEA"/>
    <w:rsid w:val="006D2546"/>
    <w:rsid w:val="006D69BA"/>
    <w:rsid w:val="006E0AE1"/>
    <w:rsid w:val="006E4177"/>
    <w:rsid w:val="006F530F"/>
    <w:rsid w:val="006F7C73"/>
    <w:rsid w:val="007017AF"/>
    <w:rsid w:val="007064A6"/>
    <w:rsid w:val="0071030D"/>
    <w:rsid w:val="007109E0"/>
    <w:rsid w:val="00716335"/>
    <w:rsid w:val="00716A54"/>
    <w:rsid w:val="00716DD9"/>
    <w:rsid w:val="007179DA"/>
    <w:rsid w:val="00723E06"/>
    <w:rsid w:val="00724836"/>
    <w:rsid w:val="00735858"/>
    <w:rsid w:val="007463D5"/>
    <w:rsid w:val="00755525"/>
    <w:rsid w:val="00763C1A"/>
    <w:rsid w:val="007671FF"/>
    <w:rsid w:val="0077048F"/>
    <w:rsid w:val="00777928"/>
    <w:rsid w:val="00780C76"/>
    <w:rsid w:val="00780FBB"/>
    <w:rsid w:val="00782083"/>
    <w:rsid w:val="00782E34"/>
    <w:rsid w:val="00791238"/>
    <w:rsid w:val="007937C4"/>
    <w:rsid w:val="007A1460"/>
    <w:rsid w:val="007B3764"/>
    <w:rsid w:val="007C2EBE"/>
    <w:rsid w:val="007C3674"/>
    <w:rsid w:val="007D0948"/>
    <w:rsid w:val="007D2A37"/>
    <w:rsid w:val="007E4E46"/>
    <w:rsid w:val="007E6A1D"/>
    <w:rsid w:val="007F388F"/>
    <w:rsid w:val="007F3EB2"/>
    <w:rsid w:val="007F457E"/>
    <w:rsid w:val="0080042E"/>
    <w:rsid w:val="00800FEA"/>
    <w:rsid w:val="008051B3"/>
    <w:rsid w:val="00806DAF"/>
    <w:rsid w:val="00822906"/>
    <w:rsid w:val="008260D3"/>
    <w:rsid w:val="008268A7"/>
    <w:rsid w:val="00831DB8"/>
    <w:rsid w:val="0083340E"/>
    <w:rsid w:val="00853B24"/>
    <w:rsid w:val="00867DE3"/>
    <w:rsid w:val="00870F1F"/>
    <w:rsid w:val="00874B45"/>
    <w:rsid w:val="00876B5D"/>
    <w:rsid w:val="00881067"/>
    <w:rsid w:val="008821D4"/>
    <w:rsid w:val="0088375F"/>
    <w:rsid w:val="008849C8"/>
    <w:rsid w:val="0088589E"/>
    <w:rsid w:val="008963B0"/>
    <w:rsid w:val="00896D00"/>
    <w:rsid w:val="0089760C"/>
    <w:rsid w:val="008A00EE"/>
    <w:rsid w:val="008A30B3"/>
    <w:rsid w:val="008A5B05"/>
    <w:rsid w:val="008B1768"/>
    <w:rsid w:val="008B26E3"/>
    <w:rsid w:val="008C1CBA"/>
    <w:rsid w:val="008C271B"/>
    <w:rsid w:val="008C4031"/>
    <w:rsid w:val="008C46B0"/>
    <w:rsid w:val="008C54B9"/>
    <w:rsid w:val="008D201C"/>
    <w:rsid w:val="008D3A41"/>
    <w:rsid w:val="008D4D0A"/>
    <w:rsid w:val="008D5C4A"/>
    <w:rsid w:val="008D6FE9"/>
    <w:rsid w:val="008E0EF4"/>
    <w:rsid w:val="008E3452"/>
    <w:rsid w:val="008E4D29"/>
    <w:rsid w:val="008E71DF"/>
    <w:rsid w:val="008F5D74"/>
    <w:rsid w:val="00900BF7"/>
    <w:rsid w:val="009019AA"/>
    <w:rsid w:val="00904403"/>
    <w:rsid w:val="009050AD"/>
    <w:rsid w:val="00906FFE"/>
    <w:rsid w:val="00907D1D"/>
    <w:rsid w:val="00910E6B"/>
    <w:rsid w:val="00913015"/>
    <w:rsid w:val="009153A4"/>
    <w:rsid w:val="00924789"/>
    <w:rsid w:val="0092493B"/>
    <w:rsid w:val="0092583E"/>
    <w:rsid w:val="00927D76"/>
    <w:rsid w:val="009301C9"/>
    <w:rsid w:val="00932F6F"/>
    <w:rsid w:val="00933732"/>
    <w:rsid w:val="00940579"/>
    <w:rsid w:val="009506F1"/>
    <w:rsid w:val="00951E41"/>
    <w:rsid w:val="00953AEB"/>
    <w:rsid w:val="00956272"/>
    <w:rsid w:val="0095754B"/>
    <w:rsid w:val="009724E8"/>
    <w:rsid w:val="0097303E"/>
    <w:rsid w:val="00974B38"/>
    <w:rsid w:val="00975C87"/>
    <w:rsid w:val="00985E42"/>
    <w:rsid w:val="00986E00"/>
    <w:rsid w:val="0099034D"/>
    <w:rsid w:val="00993CC5"/>
    <w:rsid w:val="00996D53"/>
    <w:rsid w:val="00996E4B"/>
    <w:rsid w:val="009972A5"/>
    <w:rsid w:val="009A24E2"/>
    <w:rsid w:val="009A4890"/>
    <w:rsid w:val="009A4D62"/>
    <w:rsid w:val="009A601B"/>
    <w:rsid w:val="009A6A1A"/>
    <w:rsid w:val="009B0558"/>
    <w:rsid w:val="009B5518"/>
    <w:rsid w:val="009B6548"/>
    <w:rsid w:val="009C2F52"/>
    <w:rsid w:val="009C37C5"/>
    <w:rsid w:val="009C70F8"/>
    <w:rsid w:val="009D0C18"/>
    <w:rsid w:val="009D435D"/>
    <w:rsid w:val="009E0D1A"/>
    <w:rsid w:val="009E26C9"/>
    <w:rsid w:val="009E3F71"/>
    <w:rsid w:val="009E6823"/>
    <w:rsid w:val="009F361D"/>
    <w:rsid w:val="009F4F47"/>
    <w:rsid w:val="009F5320"/>
    <w:rsid w:val="00A0007A"/>
    <w:rsid w:val="00A034E7"/>
    <w:rsid w:val="00A108D5"/>
    <w:rsid w:val="00A150B2"/>
    <w:rsid w:val="00A163BC"/>
    <w:rsid w:val="00A20D93"/>
    <w:rsid w:val="00A23686"/>
    <w:rsid w:val="00A3086C"/>
    <w:rsid w:val="00A3753C"/>
    <w:rsid w:val="00A44552"/>
    <w:rsid w:val="00A46FB8"/>
    <w:rsid w:val="00A575D2"/>
    <w:rsid w:val="00A60AB7"/>
    <w:rsid w:val="00A62B04"/>
    <w:rsid w:val="00A62D86"/>
    <w:rsid w:val="00A64359"/>
    <w:rsid w:val="00A6617C"/>
    <w:rsid w:val="00A66AC6"/>
    <w:rsid w:val="00A7142D"/>
    <w:rsid w:val="00A86AF8"/>
    <w:rsid w:val="00A96052"/>
    <w:rsid w:val="00AA2D18"/>
    <w:rsid w:val="00AA5F89"/>
    <w:rsid w:val="00AA6E80"/>
    <w:rsid w:val="00AB3832"/>
    <w:rsid w:val="00AC08BD"/>
    <w:rsid w:val="00AC19CE"/>
    <w:rsid w:val="00AC41F9"/>
    <w:rsid w:val="00AD632A"/>
    <w:rsid w:val="00AE05C6"/>
    <w:rsid w:val="00AE1902"/>
    <w:rsid w:val="00AE1D09"/>
    <w:rsid w:val="00AE50AF"/>
    <w:rsid w:val="00AE5244"/>
    <w:rsid w:val="00AE539E"/>
    <w:rsid w:val="00AF57D5"/>
    <w:rsid w:val="00AF6E53"/>
    <w:rsid w:val="00B05E87"/>
    <w:rsid w:val="00B1317B"/>
    <w:rsid w:val="00B134B1"/>
    <w:rsid w:val="00B13664"/>
    <w:rsid w:val="00B15DF6"/>
    <w:rsid w:val="00B162C0"/>
    <w:rsid w:val="00B21F39"/>
    <w:rsid w:val="00B25178"/>
    <w:rsid w:val="00B259DB"/>
    <w:rsid w:val="00B25DAD"/>
    <w:rsid w:val="00B272C6"/>
    <w:rsid w:val="00B2781A"/>
    <w:rsid w:val="00B36E80"/>
    <w:rsid w:val="00B43761"/>
    <w:rsid w:val="00B476CF"/>
    <w:rsid w:val="00B53CCC"/>
    <w:rsid w:val="00B57057"/>
    <w:rsid w:val="00B61FEF"/>
    <w:rsid w:val="00B70640"/>
    <w:rsid w:val="00B75A3E"/>
    <w:rsid w:val="00B7642D"/>
    <w:rsid w:val="00B80BC5"/>
    <w:rsid w:val="00B90F3E"/>
    <w:rsid w:val="00B91158"/>
    <w:rsid w:val="00B940D3"/>
    <w:rsid w:val="00B97635"/>
    <w:rsid w:val="00BA1988"/>
    <w:rsid w:val="00BA4328"/>
    <w:rsid w:val="00BA5506"/>
    <w:rsid w:val="00BA6A58"/>
    <w:rsid w:val="00BB3980"/>
    <w:rsid w:val="00BC1541"/>
    <w:rsid w:val="00BC3C77"/>
    <w:rsid w:val="00BC3F23"/>
    <w:rsid w:val="00BC6A2B"/>
    <w:rsid w:val="00BC7813"/>
    <w:rsid w:val="00BD1C43"/>
    <w:rsid w:val="00BD4E77"/>
    <w:rsid w:val="00BD587D"/>
    <w:rsid w:val="00BE2171"/>
    <w:rsid w:val="00BE2BAA"/>
    <w:rsid w:val="00BE7EF3"/>
    <w:rsid w:val="00BF4124"/>
    <w:rsid w:val="00BF4BB5"/>
    <w:rsid w:val="00C01F39"/>
    <w:rsid w:val="00C02365"/>
    <w:rsid w:val="00C03CE7"/>
    <w:rsid w:val="00C053C4"/>
    <w:rsid w:val="00C058F7"/>
    <w:rsid w:val="00C137D7"/>
    <w:rsid w:val="00C16584"/>
    <w:rsid w:val="00C17757"/>
    <w:rsid w:val="00C17AFF"/>
    <w:rsid w:val="00C2030B"/>
    <w:rsid w:val="00C21DEA"/>
    <w:rsid w:val="00C2233D"/>
    <w:rsid w:val="00C340AC"/>
    <w:rsid w:val="00C403F4"/>
    <w:rsid w:val="00C422D3"/>
    <w:rsid w:val="00C46B02"/>
    <w:rsid w:val="00C52214"/>
    <w:rsid w:val="00C6348B"/>
    <w:rsid w:val="00C6709B"/>
    <w:rsid w:val="00C6790F"/>
    <w:rsid w:val="00C70DC0"/>
    <w:rsid w:val="00C71EC3"/>
    <w:rsid w:val="00C7733B"/>
    <w:rsid w:val="00C775E6"/>
    <w:rsid w:val="00C8068F"/>
    <w:rsid w:val="00C87263"/>
    <w:rsid w:val="00C96697"/>
    <w:rsid w:val="00CA4194"/>
    <w:rsid w:val="00CA5D23"/>
    <w:rsid w:val="00CA5EA5"/>
    <w:rsid w:val="00CA6433"/>
    <w:rsid w:val="00CB1915"/>
    <w:rsid w:val="00CB1BC0"/>
    <w:rsid w:val="00CB39C3"/>
    <w:rsid w:val="00CB4083"/>
    <w:rsid w:val="00CC1ED7"/>
    <w:rsid w:val="00CC203F"/>
    <w:rsid w:val="00CD00FD"/>
    <w:rsid w:val="00CD0796"/>
    <w:rsid w:val="00CD490A"/>
    <w:rsid w:val="00CE163F"/>
    <w:rsid w:val="00CE35F2"/>
    <w:rsid w:val="00CF053E"/>
    <w:rsid w:val="00CF054E"/>
    <w:rsid w:val="00CF09EF"/>
    <w:rsid w:val="00CF6BA0"/>
    <w:rsid w:val="00D02399"/>
    <w:rsid w:val="00D0259B"/>
    <w:rsid w:val="00D06B9A"/>
    <w:rsid w:val="00D06F74"/>
    <w:rsid w:val="00D10E52"/>
    <w:rsid w:val="00D12506"/>
    <w:rsid w:val="00D1392F"/>
    <w:rsid w:val="00D144CF"/>
    <w:rsid w:val="00D26422"/>
    <w:rsid w:val="00D26AFB"/>
    <w:rsid w:val="00D379F6"/>
    <w:rsid w:val="00D37B64"/>
    <w:rsid w:val="00D455F9"/>
    <w:rsid w:val="00D468DC"/>
    <w:rsid w:val="00D479F5"/>
    <w:rsid w:val="00D51B81"/>
    <w:rsid w:val="00D532C1"/>
    <w:rsid w:val="00D60984"/>
    <w:rsid w:val="00D67C80"/>
    <w:rsid w:val="00D702AA"/>
    <w:rsid w:val="00D707CC"/>
    <w:rsid w:val="00D7790C"/>
    <w:rsid w:val="00D83BBE"/>
    <w:rsid w:val="00D83F87"/>
    <w:rsid w:val="00D877B5"/>
    <w:rsid w:val="00D927B2"/>
    <w:rsid w:val="00D93D2A"/>
    <w:rsid w:val="00DA2F46"/>
    <w:rsid w:val="00DA4487"/>
    <w:rsid w:val="00DB40AE"/>
    <w:rsid w:val="00DB45BF"/>
    <w:rsid w:val="00DC5E21"/>
    <w:rsid w:val="00DD0719"/>
    <w:rsid w:val="00DD19EF"/>
    <w:rsid w:val="00DD308D"/>
    <w:rsid w:val="00DD3FA2"/>
    <w:rsid w:val="00DE06FD"/>
    <w:rsid w:val="00DE1353"/>
    <w:rsid w:val="00DE2F40"/>
    <w:rsid w:val="00DE43F4"/>
    <w:rsid w:val="00DE68C8"/>
    <w:rsid w:val="00DF0AB0"/>
    <w:rsid w:val="00DF3C8F"/>
    <w:rsid w:val="00DF5532"/>
    <w:rsid w:val="00DF59EF"/>
    <w:rsid w:val="00DF5A90"/>
    <w:rsid w:val="00E00AB1"/>
    <w:rsid w:val="00E01E9A"/>
    <w:rsid w:val="00E025BF"/>
    <w:rsid w:val="00E133B9"/>
    <w:rsid w:val="00E147D4"/>
    <w:rsid w:val="00E17BAD"/>
    <w:rsid w:val="00E215E4"/>
    <w:rsid w:val="00E3604E"/>
    <w:rsid w:val="00E42748"/>
    <w:rsid w:val="00E46C81"/>
    <w:rsid w:val="00E571EA"/>
    <w:rsid w:val="00E6249A"/>
    <w:rsid w:val="00E70152"/>
    <w:rsid w:val="00E7083B"/>
    <w:rsid w:val="00E712F9"/>
    <w:rsid w:val="00E7216A"/>
    <w:rsid w:val="00E755BD"/>
    <w:rsid w:val="00E81872"/>
    <w:rsid w:val="00E8298A"/>
    <w:rsid w:val="00E83FF7"/>
    <w:rsid w:val="00E8721D"/>
    <w:rsid w:val="00E91341"/>
    <w:rsid w:val="00E9182B"/>
    <w:rsid w:val="00E93BDF"/>
    <w:rsid w:val="00EA278C"/>
    <w:rsid w:val="00EA28BD"/>
    <w:rsid w:val="00EA7788"/>
    <w:rsid w:val="00EB0126"/>
    <w:rsid w:val="00EB2075"/>
    <w:rsid w:val="00EB4C6E"/>
    <w:rsid w:val="00EB55F8"/>
    <w:rsid w:val="00EC4CD0"/>
    <w:rsid w:val="00EC7236"/>
    <w:rsid w:val="00ED1E7D"/>
    <w:rsid w:val="00ED35CB"/>
    <w:rsid w:val="00ED5833"/>
    <w:rsid w:val="00EE0439"/>
    <w:rsid w:val="00EE1DAD"/>
    <w:rsid w:val="00EE26B2"/>
    <w:rsid w:val="00EE5ACE"/>
    <w:rsid w:val="00EF0B39"/>
    <w:rsid w:val="00EF1112"/>
    <w:rsid w:val="00EF139D"/>
    <w:rsid w:val="00EF1DA6"/>
    <w:rsid w:val="00EF2220"/>
    <w:rsid w:val="00EF40BE"/>
    <w:rsid w:val="00EF73D8"/>
    <w:rsid w:val="00F01F76"/>
    <w:rsid w:val="00F040A4"/>
    <w:rsid w:val="00F17A04"/>
    <w:rsid w:val="00F21595"/>
    <w:rsid w:val="00F2392F"/>
    <w:rsid w:val="00F24752"/>
    <w:rsid w:val="00F251FF"/>
    <w:rsid w:val="00F2694B"/>
    <w:rsid w:val="00F3098B"/>
    <w:rsid w:val="00F30D8E"/>
    <w:rsid w:val="00F359AA"/>
    <w:rsid w:val="00F37C04"/>
    <w:rsid w:val="00F411BC"/>
    <w:rsid w:val="00F46507"/>
    <w:rsid w:val="00F46AA0"/>
    <w:rsid w:val="00F4743A"/>
    <w:rsid w:val="00F51CB3"/>
    <w:rsid w:val="00F53CE8"/>
    <w:rsid w:val="00F64A66"/>
    <w:rsid w:val="00F66689"/>
    <w:rsid w:val="00F66B67"/>
    <w:rsid w:val="00F67155"/>
    <w:rsid w:val="00F7410D"/>
    <w:rsid w:val="00F7477D"/>
    <w:rsid w:val="00F80827"/>
    <w:rsid w:val="00F934EE"/>
    <w:rsid w:val="00F93EFF"/>
    <w:rsid w:val="00F978A5"/>
    <w:rsid w:val="00FA04DD"/>
    <w:rsid w:val="00FA1316"/>
    <w:rsid w:val="00FA53AB"/>
    <w:rsid w:val="00FA7B95"/>
    <w:rsid w:val="00FB0FD8"/>
    <w:rsid w:val="00FB1843"/>
    <w:rsid w:val="00FB690C"/>
    <w:rsid w:val="00FC4176"/>
    <w:rsid w:val="00FD15BB"/>
    <w:rsid w:val="00FD15E0"/>
    <w:rsid w:val="00FD5AE9"/>
    <w:rsid w:val="00FE7AE4"/>
    <w:rsid w:val="00FF08CF"/>
    <w:rsid w:val="00FF2112"/>
    <w:rsid w:val="00FF363C"/>
    <w:rsid w:val="00FF58F7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6AF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A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4194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4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4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7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5C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C7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A41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current-selection">
    <w:name w:val="current-selection"/>
    <w:rsid w:val="00822906"/>
  </w:style>
  <w:style w:type="character" w:customStyle="1" w:styleId="a">
    <w:name w:val="_"/>
    <w:rsid w:val="00822906"/>
  </w:style>
  <w:style w:type="character" w:styleId="Strong">
    <w:name w:val="Strong"/>
    <w:qFormat/>
    <w:rsid w:val="00BF4124"/>
    <w:rPr>
      <w:b/>
      <w:bCs/>
    </w:rPr>
  </w:style>
  <w:style w:type="character" w:customStyle="1" w:styleId="ff9">
    <w:name w:val="ff9"/>
    <w:rsid w:val="00BF4124"/>
  </w:style>
  <w:style w:type="paragraph" w:customStyle="1" w:styleId="BodyA">
    <w:name w:val="Body A"/>
    <w:rsid w:val="001A7A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table" w:customStyle="1" w:styleId="TableGrid1">
    <w:name w:val="Table Grid1"/>
    <w:basedOn w:val="TableNormal"/>
    <w:next w:val="TableGrid"/>
    <w:uiPriority w:val="59"/>
    <w:rsid w:val="00111ED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45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48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4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TableGrid2">
    <w:name w:val="Table Grid2"/>
    <w:basedOn w:val="TableNormal"/>
    <w:next w:val="TableGrid"/>
    <w:uiPriority w:val="59"/>
    <w:rsid w:val="008C54B9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unhideWhenUsed/>
    <w:rsid w:val="00E9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38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38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38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3832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C2727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75C8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01E9A"/>
    <w:rPr>
      <w:rFonts w:ascii="Calibri" w:eastAsia="Calibri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A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4194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4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4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7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5C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C7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A41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current-selection">
    <w:name w:val="current-selection"/>
    <w:rsid w:val="00822906"/>
  </w:style>
  <w:style w:type="character" w:customStyle="1" w:styleId="a">
    <w:name w:val="_"/>
    <w:rsid w:val="00822906"/>
  </w:style>
  <w:style w:type="character" w:styleId="Strong">
    <w:name w:val="Strong"/>
    <w:qFormat/>
    <w:rsid w:val="00BF4124"/>
    <w:rPr>
      <w:b/>
      <w:bCs/>
    </w:rPr>
  </w:style>
  <w:style w:type="character" w:customStyle="1" w:styleId="ff9">
    <w:name w:val="ff9"/>
    <w:rsid w:val="00BF4124"/>
  </w:style>
  <w:style w:type="paragraph" w:customStyle="1" w:styleId="BodyA">
    <w:name w:val="Body A"/>
    <w:rsid w:val="001A7A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table" w:customStyle="1" w:styleId="TableGrid1">
    <w:name w:val="Table Grid1"/>
    <w:basedOn w:val="TableNormal"/>
    <w:next w:val="TableGrid"/>
    <w:uiPriority w:val="59"/>
    <w:rsid w:val="00111ED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45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48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4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TableGrid2">
    <w:name w:val="Table Grid2"/>
    <w:basedOn w:val="TableNormal"/>
    <w:next w:val="TableGrid"/>
    <w:uiPriority w:val="59"/>
    <w:rsid w:val="008C54B9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unhideWhenUsed/>
    <w:rsid w:val="00E9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38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38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38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3832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C2727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975C8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01E9A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wymtn.com/uploads/5/1/8/9/51899421/paediatric_transfer_guidance_v4_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D11A4-8DD2-4525-A5BC-757B0A63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1760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Cooper</dc:creator>
  <cp:lastModifiedBy>Tina Wall</cp:lastModifiedBy>
  <cp:revision>2</cp:revision>
  <cp:lastPrinted>2018-05-02T12:53:00Z</cp:lastPrinted>
  <dcterms:created xsi:type="dcterms:W3CDTF">2021-06-10T10:59:00Z</dcterms:created>
  <dcterms:modified xsi:type="dcterms:W3CDTF">2021-06-10T10:59:00Z</dcterms:modified>
</cp:coreProperties>
</file>