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3D4C4" w14:textId="77777777" w:rsidR="003C643D" w:rsidRPr="0015498A" w:rsidRDefault="00FF5FE3" w:rsidP="003C643D">
      <w:pPr>
        <w:jc w:val="both"/>
        <w:rPr>
          <w:rFonts w:cstheme="minorHAnsi"/>
          <w:b/>
          <w:sz w:val="28"/>
        </w:rPr>
      </w:pPr>
      <w:bookmarkStart w:id="0" w:name="Airway"/>
      <w:r w:rsidRPr="0015498A">
        <w:rPr>
          <w:rFonts w:cstheme="minorHAnsi"/>
          <w:b/>
          <w:sz w:val="28"/>
        </w:rPr>
        <w:t>6</w:t>
      </w:r>
      <w:r w:rsidR="003C643D" w:rsidRPr="0015498A">
        <w:rPr>
          <w:rFonts w:cstheme="minorHAnsi"/>
          <w:b/>
          <w:sz w:val="28"/>
        </w:rPr>
        <w:t xml:space="preserve">. Emergency anaesthesia and </w:t>
      </w:r>
      <w:r w:rsidR="00CD0796" w:rsidRPr="0015498A">
        <w:rPr>
          <w:rFonts w:cstheme="minorHAnsi"/>
          <w:b/>
          <w:sz w:val="28"/>
        </w:rPr>
        <w:t>airway management</w:t>
      </w:r>
    </w:p>
    <w:bookmarkEnd w:id="0"/>
    <w:p w14:paraId="67D64715" w14:textId="77777777" w:rsidR="00CD0796" w:rsidRDefault="00CD0796" w:rsidP="003C643D">
      <w:pPr>
        <w:jc w:val="both"/>
        <w:rPr>
          <w:rFonts w:cstheme="minorHAnsi"/>
          <w:b/>
        </w:rPr>
      </w:pPr>
    </w:p>
    <w:p w14:paraId="2271CF57" w14:textId="77777777" w:rsidR="00CD0796" w:rsidRPr="00AB3832" w:rsidRDefault="00CD0796" w:rsidP="00CD0796">
      <w:pPr>
        <w:jc w:val="both"/>
        <w:rPr>
          <w:rFonts w:cstheme="minorHAnsi"/>
          <w:sz w:val="24"/>
          <w:szCs w:val="28"/>
        </w:rPr>
      </w:pPr>
      <w:r w:rsidRPr="00AB3832">
        <w:rPr>
          <w:rFonts w:cstheme="minorHAnsi"/>
          <w:sz w:val="24"/>
          <w:szCs w:val="28"/>
        </w:rPr>
        <w:t xml:space="preserve">Most paediatric airways are straightforward to </w:t>
      </w:r>
      <w:proofErr w:type="gramStart"/>
      <w:r w:rsidR="00BA1988" w:rsidRPr="00AB3832">
        <w:rPr>
          <w:rFonts w:cstheme="minorHAnsi"/>
          <w:sz w:val="24"/>
          <w:szCs w:val="28"/>
        </w:rPr>
        <w:t>manage,</w:t>
      </w:r>
      <w:proofErr w:type="gramEnd"/>
      <w:r w:rsidRPr="00AB3832">
        <w:rPr>
          <w:rFonts w:cstheme="minorHAnsi"/>
          <w:sz w:val="24"/>
          <w:szCs w:val="28"/>
        </w:rPr>
        <w:t xml:space="preserve"> and intubation is easy after neuromuscular blockade; however airway management in major trauma may be very challenging.</w:t>
      </w:r>
    </w:p>
    <w:p w14:paraId="032C06DD" w14:textId="77777777" w:rsidR="00CD0796" w:rsidRPr="00AB3832" w:rsidRDefault="00CD0796" w:rsidP="00CD0796">
      <w:pPr>
        <w:jc w:val="both"/>
        <w:rPr>
          <w:rFonts w:cstheme="minorHAnsi"/>
          <w:sz w:val="24"/>
          <w:szCs w:val="28"/>
        </w:rPr>
      </w:pPr>
    </w:p>
    <w:p w14:paraId="4B0FFFFC" w14:textId="77777777" w:rsidR="00CD0796" w:rsidRPr="00AB3832" w:rsidRDefault="00CD0796" w:rsidP="00CD0796">
      <w:pPr>
        <w:jc w:val="both"/>
        <w:rPr>
          <w:rFonts w:cstheme="minorHAnsi"/>
          <w:sz w:val="24"/>
          <w:szCs w:val="28"/>
        </w:rPr>
      </w:pPr>
      <w:r w:rsidRPr="00AB3832">
        <w:rPr>
          <w:rFonts w:cstheme="minorHAnsi"/>
          <w:sz w:val="24"/>
          <w:szCs w:val="28"/>
        </w:rPr>
        <w:t>Difficulties may be increased by</w:t>
      </w:r>
    </w:p>
    <w:p w14:paraId="3FDC4D20" w14:textId="77777777" w:rsidR="00CD0796" w:rsidRPr="00AB3832" w:rsidRDefault="00CD0796" w:rsidP="00F53CE8">
      <w:pPr>
        <w:pStyle w:val="ListParagraph"/>
        <w:numPr>
          <w:ilvl w:val="0"/>
          <w:numId w:val="8"/>
        </w:numPr>
        <w:jc w:val="both"/>
        <w:rPr>
          <w:rFonts w:cstheme="minorHAnsi"/>
          <w:sz w:val="24"/>
          <w:szCs w:val="28"/>
        </w:rPr>
      </w:pPr>
      <w:r w:rsidRPr="00AB3832">
        <w:rPr>
          <w:rFonts w:cstheme="minorHAnsi"/>
          <w:sz w:val="24"/>
          <w:szCs w:val="28"/>
        </w:rPr>
        <w:t>The unfamiliar environment</w:t>
      </w:r>
    </w:p>
    <w:p w14:paraId="0187A8A9" w14:textId="77777777" w:rsidR="00CD0796" w:rsidRPr="00AB3832" w:rsidRDefault="00CD0796" w:rsidP="00F53CE8">
      <w:pPr>
        <w:pStyle w:val="ListParagraph"/>
        <w:numPr>
          <w:ilvl w:val="0"/>
          <w:numId w:val="8"/>
        </w:numPr>
        <w:jc w:val="both"/>
        <w:rPr>
          <w:rFonts w:cstheme="minorHAnsi"/>
          <w:sz w:val="24"/>
          <w:szCs w:val="28"/>
        </w:rPr>
      </w:pPr>
      <w:r w:rsidRPr="00AB3832">
        <w:rPr>
          <w:rFonts w:cstheme="minorHAnsi"/>
          <w:sz w:val="24"/>
          <w:szCs w:val="28"/>
        </w:rPr>
        <w:t>Time pressure</w:t>
      </w:r>
    </w:p>
    <w:p w14:paraId="4C5DFB50" w14:textId="77777777" w:rsidR="00CD0796" w:rsidRPr="00AB3832" w:rsidRDefault="00CD0796" w:rsidP="00F53CE8">
      <w:pPr>
        <w:pStyle w:val="ListParagraph"/>
        <w:numPr>
          <w:ilvl w:val="0"/>
          <w:numId w:val="8"/>
        </w:numPr>
        <w:jc w:val="both"/>
        <w:rPr>
          <w:rFonts w:cstheme="minorHAnsi"/>
          <w:sz w:val="24"/>
          <w:szCs w:val="28"/>
        </w:rPr>
      </w:pPr>
      <w:r w:rsidRPr="00AB3832">
        <w:rPr>
          <w:rFonts w:cstheme="minorHAnsi"/>
          <w:sz w:val="24"/>
          <w:szCs w:val="28"/>
        </w:rPr>
        <w:t>Multiple simultaneous interventions</w:t>
      </w:r>
    </w:p>
    <w:p w14:paraId="4C7F1470" w14:textId="77777777" w:rsidR="00CD0796" w:rsidRPr="00AB3832" w:rsidRDefault="00CD0796" w:rsidP="00F53CE8">
      <w:pPr>
        <w:pStyle w:val="ListParagraph"/>
        <w:numPr>
          <w:ilvl w:val="0"/>
          <w:numId w:val="8"/>
        </w:numPr>
        <w:jc w:val="both"/>
        <w:rPr>
          <w:rFonts w:cstheme="minorHAnsi"/>
          <w:sz w:val="24"/>
          <w:szCs w:val="28"/>
        </w:rPr>
      </w:pPr>
      <w:r w:rsidRPr="00AB3832">
        <w:rPr>
          <w:rFonts w:cstheme="minorHAnsi"/>
          <w:sz w:val="24"/>
          <w:szCs w:val="28"/>
        </w:rPr>
        <w:t>C spine stabilisation</w:t>
      </w:r>
    </w:p>
    <w:p w14:paraId="423FF2F7" w14:textId="77777777" w:rsidR="00CD0796" w:rsidRPr="00AB3832" w:rsidRDefault="00CD0796" w:rsidP="00F53CE8">
      <w:pPr>
        <w:pStyle w:val="ListParagraph"/>
        <w:numPr>
          <w:ilvl w:val="0"/>
          <w:numId w:val="8"/>
        </w:numPr>
        <w:jc w:val="both"/>
        <w:rPr>
          <w:rFonts w:cstheme="minorHAnsi"/>
          <w:sz w:val="24"/>
          <w:szCs w:val="28"/>
        </w:rPr>
      </w:pPr>
      <w:r w:rsidRPr="00AB3832">
        <w:rPr>
          <w:rFonts w:cstheme="minorHAnsi"/>
          <w:sz w:val="24"/>
          <w:szCs w:val="28"/>
        </w:rPr>
        <w:t>Trauma to face and neck with oedema and soiling of the airway with blood</w:t>
      </w:r>
    </w:p>
    <w:p w14:paraId="2A58C540" w14:textId="77777777" w:rsidR="00CD0796" w:rsidRPr="00AB3832" w:rsidRDefault="00CD0796" w:rsidP="00F53CE8">
      <w:pPr>
        <w:pStyle w:val="ListParagraph"/>
        <w:numPr>
          <w:ilvl w:val="0"/>
          <w:numId w:val="8"/>
        </w:numPr>
        <w:jc w:val="both"/>
        <w:rPr>
          <w:rFonts w:cstheme="minorHAnsi"/>
          <w:sz w:val="24"/>
          <w:szCs w:val="28"/>
        </w:rPr>
      </w:pPr>
      <w:r w:rsidRPr="00AB3832">
        <w:rPr>
          <w:rFonts w:cstheme="minorHAnsi"/>
          <w:sz w:val="24"/>
          <w:szCs w:val="28"/>
        </w:rPr>
        <w:t>Agitated uncooperative child due to pain and hypoxaemia</w:t>
      </w:r>
    </w:p>
    <w:p w14:paraId="2A93E1B9" w14:textId="77777777" w:rsidR="00CD0796" w:rsidRPr="00AB3832" w:rsidRDefault="00CD0796" w:rsidP="00CD0796">
      <w:pPr>
        <w:pStyle w:val="ListParagraph"/>
        <w:jc w:val="both"/>
        <w:rPr>
          <w:rFonts w:cstheme="minorHAnsi"/>
          <w:sz w:val="24"/>
          <w:szCs w:val="28"/>
        </w:rPr>
      </w:pPr>
    </w:p>
    <w:p w14:paraId="064735E6" w14:textId="77777777" w:rsidR="00CD0796" w:rsidRPr="00AB3832" w:rsidRDefault="00CD0796" w:rsidP="00CD0796">
      <w:pPr>
        <w:jc w:val="both"/>
        <w:rPr>
          <w:rFonts w:cstheme="minorHAnsi"/>
          <w:sz w:val="24"/>
          <w:szCs w:val="28"/>
        </w:rPr>
      </w:pPr>
      <w:r w:rsidRPr="00AB3832">
        <w:rPr>
          <w:rFonts w:cstheme="minorHAnsi"/>
          <w:sz w:val="24"/>
          <w:szCs w:val="28"/>
        </w:rPr>
        <w:t xml:space="preserve"> Have a low threshold for seeking senior assistance. If difficulty is anticipated either due to underlying difficult anatomy or to airway trauma, and time allows, get senior anaesthetic and ENT assistance and assemble equipment before attempting to secure the airway.   </w:t>
      </w:r>
    </w:p>
    <w:p w14:paraId="74EB7B2A" w14:textId="77777777" w:rsidR="00CD0796" w:rsidRPr="00AB3832" w:rsidRDefault="00CD0796" w:rsidP="00CD0796">
      <w:pPr>
        <w:pStyle w:val="ListParagraph"/>
        <w:jc w:val="both"/>
        <w:rPr>
          <w:rFonts w:cstheme="minorHAnsi"/>
          <w:sz w:val="24"/>
          <w:szCs w:val="28"/>
        </w:rPr>
      </w:pPr>
    </w:p>
    <w:p w14:paraId="08E0E675" w14:textId="77777777" w:rsidR="00CD0796" w:rsidRPr="00AB3832" w:rsidRDefault="00CD0796" w:rsidP="00CD0796">
      <w:pPr>
        <w:pStyle w:val="ListParagraph"/>
        <w:ind w:left="0"/>
        <w:jc w:val="both"/>
        <w:rPr>
          <w:rFonts w:cstheme="minorHAnsi"/>
          <w:sz w:val="24"/>
          <w:szCs w:val="28"/>
        </w:rPr>
      </w:pPr>
      <w:r w:rsidRPr="00AB3832">
        <w:rPr>
          <w:rFonts w:cstheme="minorHAnsi"/>
          <w:b/>
          <w:sz w:val="24"/>
          <w:szCs w:val="28"/>
        </w:rPr>
        <w:t xml:space="preserve">Oro-tracheal rapid sequence induction is the method of choice for securing the airway in paediatric major trauma, </w:t>
      </w:r>
      <w:r w:rsidRPr="00AB3832">
        <w:rPr>
          <w:rFonts w:cstheme="minorHAnsi"/>
          <w:sz w:val="24"/>
          <w:szCs w:val="28"/>
        </w:rPr>
        <w:t>however effective pre-oxygenation may not be possible. Young children desaturate rapidly and this may be exacerbated by major trauma leading to a significant risk of hypoxia</w:t>
      </w:r>
      <w:r w:rsidRPr="00AB3832">
        <w:rPr>
          <w:rFonts w:cstheme="minorHAnsi"/>
          <w:b/>
          <w:sz w:val="24"/>
          <w:szCs w:val="28"/>
        </w:rPr>
        <w:t xml:space="preserve"> </w:t>
      </w:r>
      <w:r w:rsidRPr="00AB3832">
        <w:rPr>
          <w:rFonts w:cstheme="minorHAnsi"/>
          <w:sz w:val="24"/>
          <w:szCs w:val="28"/>
        </w:rPr>
        <w:t>during intubation.</w:t>
      </w:r>
      <w:r w:rsidRPr="00AB3832">
        <w:rPr>
          <w:rFonts w:cstheme="minorHAnsi"/>
          <w:b/>
          <w:sz w:val="24"/>
          <w:szCs w:val="28"/>
        </w:rPr>
        <w:t xml:space="preserve">  Gentle</w:t>
      </w:r>
      <w:r w:rsidRPr="00AB3832">
        <w:rPr>
          <w:rFonts w:cstheme="minorHAnsi"/>
          <w:sz w:val="24"/>
          <w:szCs w:val="28"/>
        </w:rPr>
        <w:t xml:space="preserve"> ventilation with 100% O</w:t>
      </w:r>
      <w:r w:rsidRPr="00AB3832">
        <w:rPr>
          <w:rFonts w:cstheme="minorHAnsi"/>
          <w:sz w:val="24"/>
          <w:szCs w:val="28"/>
          <w:vertAlign w:val="subscript"/>
        </w:rPr>
        <w:t>2</w:t>
      </w:r>
      <w:r w:rsidRPr="00AB3832">
        <w:rPr>
          <w:rFonts w:cstheme="minorHAnsi"/>
          <w:sz w:val="24"/>
          <w:szCs w:val="28"/>
        </w:rPr>
        <w:t xml:space="preserve"> post induction prior to intubation will allow for optimal relaxation and oxygenation prior to intubation.</w:t>
      </w:r>
    </w:p>
    <w:p w14:paraId="36F5D512" w14:textId="77777777" w:rsidR="00CD0796" w:rsidRPr="00162B6D" w:rsidRDefault="00CD0796" w:rsidP="00CD0796">
      <w:pPr>
        <w:pStyle w:val="ListParagraph"/>
        <w:ind w:left="0"/>
        <w:jc w:val="both"/>
        <w:rPr>
          <w:rFonts w:cstheme="minorHAnsi"/>
          <w:b/>
          <w:szCs w:val="28"/>
        </w:rPr>
      </w:pPr>
    </w:p>
    <w:p w14:paraId="0FFBE0B8" w14:textId="77777777" w:rsidR="00CD0796" w:rsidRPr="00AB3832" w:rsidRDefault="00CD0796" w:rsidP="00CD0796">
      <w:pPr>
        <w:jc w:val="both"/>
        <w:rPr>
          <w:rFonts w:cstheme="minorHAnsi"/>
          <w:sz w:val="24"/>
          <w:szCs w:val="28"/>
        </w:rPr>
      </w:pPr>
      <w:r w:rsidRPr="00AB3832">
        <w:rPr>
          <w:rFonts w:cstheme="minorHAnsi"/>
          <w:sz w:val="24"/>
          <w:szCs w:val="28"/>
        </w:rPr>
        <w:t xml:space="preserve">Indications for </w:t>
      </w:r>
      <w:r w:rsidRPr="00AB3832">
        <w:rPr>
          <w:rFonts w:cstheme="minorHAnsi"/>
          <w:b/>
          <w:sz w:val="24"/>
          <w:szCs w:val="28"/>
        </w:rPr>
        <w:t>IMMEDIATE</w:t>
      </w:r>
      <w:r w:rsidRPr="00AB3832">
        <w:rPr>
          <w:rFonts w:cstheme="minorHAnsi"/>
          <w:sz w:val="24"/>
          <w:szCs w:val="28"/>
        </w:rPr>
        <w:t xml:space="preserve"> intubation</w:t>
      </w:r>
    </w:p>
    <w:p w14:paraId="4CE8A9C4" w14:textId="77777777" w:rsidR="00CD0796" w:rsidRPr="00AB3832" w:rsidRDefault="00CD0796" w:rsidP="00F53CE8">
      <w:pPr>
        <w:pStyle w:val="ListParagraph"/>
        <w:numPr>
          <w:ilvl w:val="0"/>
          <w:numId w:val="10"/>
        </w:numPr>
        <w:jc w:val="both"/>
        <w:rPr>
          <w:rFonts w:cstheme="minorHAnsi"/>
          <w:sz w:val="24"/>
          <w:szCs w:val="28"/>
        </w:rPr>
      </w:pPr>
      <w:r w:rsidRPr="00AB3832">
        <w:rPr>
          <w:rFonts w:cstheme="minorHAnsi"/>
          <w:sz w:val="24"/>
          <w:szCs w:val="28"/>
        </w:rPr>
        <w:t>Airway obstruction</w:t>
      </w:r>
    </w:p>
    <w:p w14:paraId="14C5A384" w14:textId="77777777" w:rsidR="00CD0796" w:rsidRPr="00AB3832" w:rsidRDefault="00CD0796" w:rsidP="00F53CE8">
      <w:pPr>
        <w:pStyle w:val="ListParagraph"/>
        <w:numPr>
          <w:ilvl w:val="0"/>
          <w:numId w:val="10"/>
        </w:numPr>
        <w:jc w:val="both"/>
        <w:rPr>
          <w:rFonts w:cstheme="minorHAnsi"/>
          <w:sz w:val="24"/>
          <w:szCs w:val="28"/>
        </w:rPr>
      </w:pPr>
      <w:r w:rsidRPr="00AB3832">
        <w:rPr>
          <w:rFonts w:cstheme="minorHAnsi"/>
          <w:sz w:val="24"/>
          <w:szCs w:val="28"/>
        </w:rPr>
        <w:t>Airway protection</w:t>
      </w:r>
    </w:p>
    <w:p w14:paraId="7D1EB439" w14:textId="77777777" w:rsidR="00CD0796" w:rsidRPr="00AB3832" w:rsidRDefault="00CD0796" w:rsidP="00F53CE8">
      <w:pPr>
        <w:pStyle w:val="ListParagraph"/>
        <w:numPr>
          <w:ilvl w:val="0"/>
          <w:numId w:val="10"/>
        </w:numPr>
        <w:jc w:val="both"/>
        <w:rPr>
          <w:rFonts w:cstheme="minorHAnsi"/>
          <w:sz w:val="24"/>
          <w:szCs w:val="28"/>
        </w:rPr>
      </w:pPr>
      <w:r w:rsidRPr="00AB3832">
        <w:rPr>
          <w:rFonts w:cstheme="minorHAnsi"/>
          <w:sz w:val="24"/>
          <w:szCs w:val="28"/>
        </w:rPr>
        <w:t>GCS&lt;8</w:t>
      </w:r>
    </w:p>
    <w:p w14:paraId="1DF4F488" w14:textId="77777777" w:rsidR="00CD0796" w:rsidRPr="00AB3832" w:rsidRDefault="00CD0796" w:rsidP="00F53CE8">
      <w:pPr>
        <w:pStyle w:val="ListParagraph"/>
        <w:numPr>
          <w:ilvl w:val="0"/>
          <w:numId w:val="10"/>
        </w:numPr>
        <w:jc w:val="both"/>
        <w:rPr>
          <w:rFonts w:cstheme="minorHAnsi"/>
          <w:sz w:val="24"/>
          <w:szCs w:val="28"/>
        </w:rPr>
      </w:pPr>
      <w:r w:rsidRPr="00AB3832">
        <w:rPr>
          <w:rFonts w:cstheme="minorHAnsi"/>
          <w:sz w:val="24"/>
          <w:szCs w:val="28"/>
        </w:rPr>
        <w:t>Traumatic cardiac arrest</w:t>
      </w:r>
    </w:p>
    <w:p w14:paraId="5955C8C4" w14:textId="77777777" w:rsidR="00CD0796" w:rsidRPr="00AB3832" w:rsidRDefault="00CD0796" w:rsidP="00CD0796">
      <w:pPr>
        <w:pStyle w:val="ListParagraph"/>
        <w:jc w:val="both"/>
        <w:rPr>
          <w:rFonts w:cstheme="minorHAnsi"/>
          <w:sz w:val="24"/>
          <w:szCs w:val="28"/>
        </w:rPr>
      </w:pPr>
    </w:p>
    <w:p w14:paraId="4B03EC5B" w14:textId="77777777" w:rsidR="00CD0796" w:rsidRPr="00AB3832" w:rsidRDefault="00CD0796" w:rsidP="00CD0796">
      <w:pPr>
        <w:pStyle w:val="ListParagraph"/>
        <w:ind w:left="0"/>
        <w:jc w:val="both"/>
        <w:rPr>
          <w:rFonts w:cstheme="minorHAnsi"/>
          <w:sz w:val="24"/>
          <w:szCs w:val="28"/>
        </w:rPr>
      </w:pPr>
      <w:r w:rsidRPr="00AB3832">
        <w:rPr>
          <w:rFonts w:cstheme="minorHAnsi"/>
          <w:sz w:val="24"/>
          <w:szCs w:val="28"/>
        </w:rPr>
        <w:t xml:space="preserve">Consider </w:t>
      </w:r>
      <w:r w:rsidRPr="00AB3832">
        <w:rPr>
          <w:rFonts w:cstheme="minorHAnsi"/>
          <w:b/>
          <w:sz w:val="24"/>
          <w:szCs w:val="28"/>
        </w:rPr>
        <w:t>EARLY</w:t>
      </w:r>
      <w:r w:rsidRPr="00AB3832">
        <w:rPr>
          <w:rFonts w:cstheme="minorHAnsi"/>
          <w:sz w:val="24"/>
          <w:szCs w:val="28"/>
        </w:rPr>
        <w:t xml:space="preserve"> intubation</w:t>
      </w:r>
    </w:p>
    <w:p w14:paraId="708F4123"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Hypoventilation</w:t>
      </w:r>
    </w:p>
    <w:p w14:paraId="42C2D300"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Airway protection</w:t>
      </w:r>
    </w:p>
    <w:p w14:paraId="4725876F"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Burns, smoke inhalation</w:t>
      </w:r>
    </w:p>
    <w:p w14:paraId="05C97E67"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Persistent hypoxaemia</w:t>
      </w:r>
    </w:p>
    <w:p w14:paraId="1E02D710"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Haemorrhagic shock</w:t>
      </w:r>
    </w:p>
    <w:p w14:paraId="6E0149A4"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Severely injured child needing intervention in theatre/radiology</w:t>
      </w:r>
    </w:p>
    <w:p w14:paraId="427307B2"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To perform therapeutic and diagnostic procedures if uncooperative despite analgesia</w:t>
      </w:r>
    </w:p>
    <w:p w14:paraId="51FB1FE3"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Stabilisation prior to transfer/retrieval</w:t>
      </w:r>
    </w:p>
    <w:p w14:paraId="2A033AB5"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Respiratory distress</w:t>
      </w:r>
    </w:p>
    <w:p w14:paraId="58EFF32A" w14:textId="77777777" w:rsidR="00CD0796" w:rsidRPr="00AB3832" w:rsidRDefault="00CD0796" w:rsidP="00F53CE8">
      <w:pPr>
        <w:pStyle w:val="ListParagraph"/>
        <w:numPr>
          <w:ilvl w:val="0"/>
          <w:numId w:val="9"/>
        </w:numPr>
        <w:jc w:val="both"/>
        <w:rPr>
          <w:rFonts w:cstheme="minorHAnsi"/>
          <w:sz w:val="24"/>
          <w:szCs w:val="28"/>
        </w:rPr>
      </w:pPr>
      <w:r w:rsidRPr="00AB3832">
        <w:rPr>
          <w:rFonts w:cstheme="minorHAnsi"/>
          <w:sz w:val="24"/>
          <w:szCs w:val="28"/>
        </w:rPr>
        <w:t>Cervical cord injury with evidence of respiratory insufficiency</w:t>
      </w:r>
    </w:p>
    <w:p w14:paraId="0850820E" w14:textId="77777777" w:rsidR="00CD0796" w:rsidRPr="00AB3832" w:rsidRDefault="00CD0796" w:rsidP="00CD0796">
      <w:pPr>
        <w:jc w:val="both"/>
        <w:rPr>
          <w:rFonts w:cstheme="minorHAnsi"/>
          <w:sz w:val="24"/>
          <w:szCs w:val="28"/>
        </w:rPr>
      </w:pPr>
    </w:p>
    <w:p w14:paraId="139A06DD" w14:textId="77777777" w:rsidR="00CD0796" w:rsidRPr="00AB3832" w:rsidRDefault="00CD0796" w:rsidP="00CD0796">
      <w:pPr>
        <w:jc w:val="both"/>
        <w:rPr>
          <w:rFonts w:cstheme="minorHAnsi"/>
          <w:b/>
          <w:color w:val="080CB8"/>
          <w:sz w:val="24"/>
          <w:szCs w:val="28"/>
        </w:rPr>
      </w:pPr>
      <w:r w:rsidRPr="00AB3832">
        <w:rPr>
          <w:rFonts w:cstheme="minorHAnsi"/>
          <w:b/>
          <w:color w:val="080CB8"/>
          <w:sz w:val="24"/>
          <w:szCs w:val="28"/>
        </w:rPr>
        <w:t>Induction drugs</w:t>
      </w:r>
    </w:p>
    <w:p w14:paraId="17061378" w14:textId="77777777" w:rsidR="00CD0796" w:rsidRPr="00AB3832" w:rsidRDefault="00CD0796" w:rsidP="00CD0796">
      <w:pPr>
        <w:jc w:val="both"/>
        <w:rPr>
          <w:rFonts w:cstheme="minorHAnsi"/>
          <w:sz w:val="24"/>
          <w:szCs w:val="28"/>
        </w:rPr>
      </w:pPr>
      <w:r w:rsidRPr="00AB3832">
        <w:rPr>
          <w:rFonts w:cstheme="minorHAnsi"/>
          <w:sz w:val="24"/>
          <w:szCs w:val="28"/>
        </w:rPr>
        <w:t xml:space="preserve">The drugs used for induction and their quantities will be based upon clinical assessment and the practitioner’s experience of their use. </w:t>
      </w:r>
      <w:r w:rsidRPr="00AB3832">
        <w:rPr>
          <w:rFonts w:cstheme="minorHAnsi"/>
          <w:b/>
          <w:sz w:val="24"/>
          <w:szCs w:val="28"/>
        </w:rPr>
        <w:t xml:space="preserve">This must include consideration of drugs recently given for analgesia and procedural sedation </w:t>
      </w:r>
      <w:r w:rsidRPr="00AB3832">
        <w:rPr>
          <w:rFonts w:cstheme="minorHAnsi"/>
          <w:sz w:val="24"/>
          <w:szCs w:val="28"/>
        </w:rPr>
        <w:t>in the pre-hospital phase of care.</w:t>
      </w:r>
    </w:p>
    <w:p w14:paraId="5F25AB7F" w14:textId="77777777" w:rsidR="00CD0796" w:rsidRPr="00AB3832" w:rsidRDefault="00CD0796" w:rsidP="00CD0796">
      <w:pPr>
        <w:jc w:val="both"/>
        <w:rPr>
          <w:rFonts w:cstheme="minorHAnsi"/>
          <w:sz w:val="24"/>
          <w:szCs w:val="28"/>
        </w:rPr>
      </w:pPr>
      <w:r w:rsidRPr="00AB3832">
        <w:rPr>
          <w:rFonts w:cstheme="minorHAnsi"/>
          <w:sz w:val="24"/>
          <w:szCs w:val="28"/>
        </w:rPr>
        <w:lastRenderedPageBreak/>
        <w:t>It is strongly recommended that ketamine is used as the induction agent of choice in major trauma. It provides relative haemodynamic stability and a wide therapeutic margin (10-20% context specific overdose is unlikely to cause problems).</w:t>
      </w:r>
    </w:p>
    <w:p w14:paraId="43311D39" w14:textId="77777777" w:rsidR="00CD0796" w:rsidRPr="00AB3832" w:rsidRDefault="00CD0796" w:rsidP="00CD0796">
      <w:pPr>
        <w:jc w:val="both"/>
        <w:rPr>
          <w:rFonts w:cstheme="minorHAnsi"/>
          <w:sz w:val="24"/>
          <w:szCs w:val="28"/>
        </w:rPr>
      </w:pPr>
    </w:p>
    <w:p w14:paraId="4E3AF7BC" w14:textId="77777777" w:rsidR="00CD0796" w:rsidRPr="00AB3832" w:rsidRDefault="00CD0796" w:rsidP="00CD0796">
      <w:pPr>
        <w:jc w:val="both"/>
        <w:rPr>
          <w:rFonts w:cstheme="minorHAnsi"/>
          <w:sz w:val="24"/>
          <w:szCs w:val="28"/>
        </w:rPr>
      </w:pPr>
      <w:r w:rsidRPr="00AB3832">
        <w:rPr>
          <w:rFonts w:cstheme="minorHAnsi"/>
          <w:sz w:val="24"/>
          <w:szCs w:val="28"/>
        </w:rPr>
        <w:t>The following regimes are strongly recommended:</w:t>
      </w:r>
    </w:p>
    <w:p w14:paraId="473ED3F1" w14:textId="77777777" w:rsidR="00CD0796" w:rsidRDefault="00CD0796" w:rsidP="00CD0796">
      <w:pPr>
        <w:jc w:val="both"/>
        <w:rPr>
          <w:rFonts w:cstheme="minorHAnsi"/>
          <w:szCs w:val="28"/>
        </w:rPr>
      </w:pPr>
    </w:p>
    <w:p w14:paraId="5055ACED" w14:textId="77777777" w:rsidR="00CD0796" w:rsidRDefault="00152458" w:rsidP="00CD0796">
      <w:pPr>
        <w:jc w:val="both"/>
        <w:rPr>
          <w:rFonts w:cstheme="minorHAnsi"/>
          <w:szCs w:val="28"/>
        </w:rPr>
      </w:pPr>
      <w:r>
        <w:rPr>
          <w:noProof/>
          <w:lang w:eastAsia="en-GB"/>
        </w:rPr>
        <mc:AlternateContent>
          <mc:Choice Requires="wps">
            <w:drawing>
              <wp:anchor distT="0" distB="0" distL="114300" distR="114300" simplePos="0" relativeHeight="251623424" behindDoc="0" locked="0" layoutInCell="1" allowOverlap="1" wp14:anchorId="1B003FCC" wp14:editId="739C3BEA">
                <wp:simplePos x="0" y="0"/>
                <wp:positionH relativeFrom="column">
                  <wp:posOffset>-33020</wp:posOffset>
                </wp:positionH>
                <wp:positionV relativeFrom="paragraph">
                  <wp:posOffset>13970</wp:posOffset>
                </wp:positionV>
                <wp:extent cx="6215380" cy="1296364"/>
                <wp:effectExtent l="0" t="0" r="13970" b="18415"/>
                <wp:wrapNone/>
                <wp:docPr id="2" name="Rectangle: Rounded Corners 2"/>
                <wp:cNvGraphicFramePr/>
                <a:graphic xmlns:a="http://schemas.openxmlformats.org/drawingml/2006/main">
                  <a:graphicData uri="http://schemas.microsoft.com/office/word/2010/wordprocessingShape">
                    <wps:wsp>
                      <wps:cNvSpPr/>
                      <wps:spPr>
                        <a:xfrm>
                          <a:off x="0" y="0"/>
                          <a:ext cx="6215380" cy="1296364"/>
                        </a:xfrm>
                        <a:prstGeom prst="roundRect">
                          <a:avLst/>
                        </a:prstGeom>
                        <a:solidFill>
                          <a:schemeClr val="bg1"/>
                        </a:solidFill>
                        <a:ln w="9525">
                          <a:solidFill>
                            <a:srgbClr val="080C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DB9CB" w14:textId="77777777" w:rsidR="00547FA5" w:rsidRPr="008610F4" w:rsidRDefault="00547FA5" w:rsidP="00CD0796">
                            <w:pPr>
                              <w:shd w:val="clear" w:color="auto" w:fill="FFFFFF" w:themeFill="background1"/>
                              <w:jc w:val="center"/>
                              <w:rPr>
                                <w:rFonts w:cstheme="minorHAnsi"/>
                                <w:b/>
                                <w:sz w:val="32"/>
                              </w:rPr>
                            </w:pPr>
                            <w:r>
                              <w:rPr>
                                <w:rFonts w:cstheme="minorHAnsi"/>
                                <w:b/>
                                <w:sz w:val="32"/>
                              </w:rPr>
                              <w:t>Standard 3:2:1</w:t>
                            </w:r>
                          </w:p>
                          <w:p w14:paraId="019D7E1C" w14:textId="77777777" w:rsidR="00547FA5" w:rsidRPr="00AB3832" w:rsidRDefault="00547FA5" w:rsidP="00AB3832">
                            <w:pPr>
                              <w:pStyle w:val="ListParagraph"/>
                              <w:shd w:val="clear" w:color="auto" w:fill="FFFFFF" w:themeFill="background1"/>
                              <w:jc w:val="center"/>
                              <w:rPr>
                                <w:rFonts w:cstheme="minorHAnsi"/>
                                <w:sz w:val="24"/>
                              </w:rPr>
                            </w:pPr>
                            <w:r w:rsidRPr="00AB3832">
                              <w:rPr>
                                <w:rFonts w:cstheme="minorHAnsi"/>
                                <w:sz w:val="24"/>
                              </w:rPr>
                              <w:t xml:space="preserve">Fentanyl </w:t>
                            </w:r>
                            <w:r w:rsidRPr="00AB3832">
                              <w:rPr>
                                <w:rFonts w:cstheme="minorHAnsi"/>
                                <w:b/>
                                <w:sz w:val="24"/>
                              </w:rPr>
                              <w:t>3 microgram/kg</w:t>
                            </w:r>
                            <w:r w:rsidRPr="00AB3832">
                              <w:rPr>
                                <w:rFonts w:cstheme="minorHAnsi"/>
                                <w:sz w:val="24"/>
                              </w:rPr>
                              <w:t>,</w:t>
                            </w:r>
                            <w:r w:rsidRPr="00AB3832">
                              <w:rPr>
                                <w:rFonts w:cstheme="minorHAnsi"/>
                                <w:b/>
                                <w:sz w:val="24"/>
                              </w:rPr>
                              <w:t xml:space="preserve"> </w:t>
                            </w:r>
                            <w:r w:rsidRPr="00AB3832">
                              <w:rPr>
                                <w:rFonts w:cstheme="minorHAnsi"/>
                                <w:sz w:val="24"/>
                              </w:rPr>
                              <w:t xml:space="preserve">Ketamine </w:t>
                            </w:r>
                            <w:r w:rsidRPr="00AB3832">
                              <w:rPr>
                                <w:rFonts w:cstheme="minorHAnsi"/>
                                <w:b/>
                                <w:sz w:val="24"/>
                              </w:rPr>
                              <w:t>2mg/kg</w:t>
                            </w:r>
                            <w:r w:rsidRPr="00AB3832">
                              <w:rPr>
                                <w:rFonts w:cstheme="minorHAnsi"/>
                                <w:sz w:val="24"/>
                              </w:rPr>
                              <w:t xml:space="preserve"> and Rocuronium </w:t>
                            </w:r>
                            <w:r w:rsidRPr="00AB3832">
                              <w:rPr>
                                <w:rFonts w:cstheme="minorHAnsi"/>
                                <w:b/>
                                <w:sz w:val="24"/>
                              </w:rPr>
                              <w:t>1mg/kg</w:t>
                            </w:r>
                          </w:p>
                          <w:p w14:paraId="11FBB817" w14:textId="77777777" w:rsidR="00547FA5" w:rsidRPr="008610F4" w:rsidRDefault="00547FA5" w:rsidP="00CD0796">
                            <w:pPr>
                              <w:pStyle w:val="ListParagraph"/>
                              <w:shd w:val="clear" w:color="auto" w:fill="FFFFFF" w:themeFill="background1"/>
                              <w:rPr>
                                <w:rFonts w:cstheme="minorHAnsi"/>
                              </w:rPr>
                            </w:pPr>
                          </w:p>
                          <w:p w14:paraId="00D1FB84" w14:textId="77777777" w:rsidR="00547FA5" w:rsidRPr="008610F4" w:rsidRDefault="00547FA5" w:rsidP="00CD0796">
                            <w:pPr>
                              <w:shd w:val="clear" w:color="auto" w:fill="FFFFFF" w:themeFill="background1"/>
                              <w:jc w:val="center"/>
                              <w:rPr>
                                <w:rFonts w:cstheme="minorHAnsi"/>
                                <w:b/>
                                <w:sz w:val="32"/>
                              </w:rPr>
                            </w:pPr>
                            <w:r>
                              <w:rPr>
                                <w:rFonts w:cstheme="minorHAnsi"/>
                                <w:b/>
                                <w:sz w:val="32"/>
                              </w:rPr>
                              <w:t>Hypovolaemic 1:1:1</w:t>
                            </w:r>
                          </w:p>
                          <w:p w14:paraId="12AA9590" w14:textId="77777777" w:rsidR="00547FA5" w:rsidRPr="00AB3832" w:rsidRDefault="00547FA5" w:rsidP="00AB3832">
                            <w:pPr>
                              <w:pStyle w:val="ListParagraph"/>
                              <w:shd w:val="clear" w:color="auto" w:fill="FFFFFF" w:themeFill="background1"/>
                              <w:jc w:val="center"/>
                              <w:rPr>
                                <w:rFonts w:cstheme="minorHAnsi"/>
                                <w:sz w:val="24"/>
                              </w:rPr>
                            </w:pPr>
                            <w:r w:rsidRPr="00AB3832">
                              <w:rPr>
                                <w:rFonts w:cstheme="minorHAnsi"/>
                                <w:sz w:val="24"/>
                              </w:rPr>
                              <w:t xml:space="preserve">Fentanyl </w:t>
                            </w:r>
                            <w:r w:rsidRPr="00AB3832">
                              <w:rPr>
                                <w:rFonts w:cstheme="minorHAnsi"/>
                                <w:b/>
                                <w:sz w:val="24"/>
                              </w:rPr>
                              <w:t>1 microgram/kg</w:t>
                            </w:r>
                            <w:r w:rsidRPr="00AB3832">
                              <w:rPr>
                                <w:rFonts w:cstheme="minorHAnsi"/>
                                <w:sz w:val="24"/>
                              </w:rPr>
                              <w:t>,</w:t>
                            </w:r>
                            <w:r w:rsidRPr="00AB3832">
                              <w:rPr>
                                <w:rFonts w:cstheme="minorHAnsi"/>
                                <w:b/>
                                <w:sz w:val="24"/>
                              </w:rPr>
                              <w:t xml:space="preserve"> </w:t>
                            </w:r>
                            <w:r w:rsidRPr="00AB3832">
                              <w:rPr>
                                <w:rFonts w:cstheme="minorHAnsi"/>
                                <w:sz w:val="24"/>
                              </w:rPr>
                              <w:t xml:space="preserve">Ketamine </w:t>
                            </w:r>
                            <w:r w:rsidRPr="00AB3832">
                              <w:rPr>
                                <w:rFonts w:cstheme="minorHAnsi"/>
                                <w:b/>
                                <w:sz w:val="24"/>
                              </w:rPr>
                              <w:t>1mg/kg</w:t>
                            </w:r>
                            <w:r w:rsidRPr="00AB3832">
                              <w:rPr>
                                <w:rFonts w:cstheme="minorHAnsi"/>
                                <w:sz w:val="24"/>
                              </w:rPr>
                              <w:t xml:space="preserve"> and</w:t>
                            </w:r>
                            <w:r w:rsidRPr="00AB3832">
                              <w:rPr>
                                <w:rFonts w:cstheme="minorHAnsi"/>
                                <w:b/>
                                <w:sz w:val="24"/>
                              </w:rPr>
                              <w:t xml:space="preserve"> </w:t>
                            </w:r>
                            <w:r w:rsidRPr="00AB3832">
                              <w:rPr>
                                <w:rFonts w:cstheme="minorHAnsi"/>
                                <w:sz w:val="24"/>
                              </w:rPr>
                              <w:t xml:space="preserve">Rocuronium </w:t>
                            </w:r>
                            <w:r w:rsidRPr="00AB3832">
                              <w:rPr>
                                <w:rFonts w:cstheme="minorHAnsi"/>
                                <w:b/>
                                <w:sz w:val="24"/>
                              </w:rPr>
                              <w:t>1mg/kg</w:t>
                            </w:r>
                          </w:p>
                          <w:p w14:paraId="353883A7" w14:textId="77777777" w:rsidR="00547FA5" w:rsidRPr="008610F4" w:rsidRDefault="00547FA5" w:rsidP="00CD0796">
                            <w:pPr>
                              <w:pStyle w:val="ListParagraph"/>
                              <w:shd w:val="clear" w:color="auto" w:fill="FFFFFF" w:themeFill="background1"/>
                              <w:rPr>
                                <w:rFonts w:cstheme="minorHAnsi"/>
                              </w:rPr>
                            </w:pPr>
                          </w:p>
                          <w:p w14:paraId="541F6C31" w14:textId="77777777" w:rsidR="00547FA5" w:rsidRPr="008610F4" w:rsidRDefault="00547FA5" w:rsidP="00CD0796">
                            <w:pPr>
                              <w:pStyle w:val="ListParagraph"/>
                              <w:shd w:val="clear" w:color="auto" w:fill="FFFFFF" w:themeFill="background1"/>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6" style="position:absolute;left:0;text-align:left;margin-left:-2.6pt;margin-top:1.1pt;width:489.4pt;height:102.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" fillcolor="white [3212]" strokecolor="#080cb8">
                <v:textbox>
                  <w:txbxContent>
                    <w:p w14:paraId="380DB9CB" w14:textId="77777777" w:rsidR="00547FA5" w:rsidRPr="008610F4" w:rsidRDefault="00547FA5" w:rsidP="00CD0796">
                      <w:pPr>
                        <w:shd w:val="clear" w:color="auto" w:fill="FFFFFF" w:themeFill="background1"/>
                        <w:jc w:val="center"/>
                        <w:rPr>
                          <w:rFonts w:cstheme="minorHAnsi"/>
                          <w:b/>
                          <w:sz w:val="32"/>
                        </w:rPr>
                      </w:pPr>
                      <w:r>
                        <w:rPr>
                          <w:rFonts w:cstheme="minorHAnsi"/>
                          <w:b/>
                          <w:sz w:val="32"/>
                        </w:rPr>
                        <w:t>Standard 3:2:1</w:t>
                      </w:r>
                    </w:p>
                    <w:p w14:paraId="019D7E1C" w14:textId="77777777" w:rsidR="00547FA5" w:rsidRPr="00AB3832" w:rsidRDefault="00547FA5" w:rsidP="00AB3832">
                      <w:pPr>
                        <w:pStyle w:val="ListParagraph"/>
                        <w:shd w:val="clear" w:color="auto" w:fill="FFFFFF" w:themeFill="background1"/>
                        <w:jc w:val="center"/>
                        <w:rPr>
                          <w:rFonts w:cstheme="minorHAnsi"/>
                          <w:sz w:val="24"/>
                        </w:rPr>
                      </w:pPr>
                      <w:r w:rsidRPr="00AB3832">
                        <w:rPr>
                          <w:rFonts w:cstheme="minorHAnsi"/>
                          <w:sz w:val="24"/>
                        </w:rPr>
                        <w:t xml:space="preserve">Fentanyl </w:t>
                      </w:r>
                      <w:r w:rsidRPr="00AB3832">
                        <w:rPr>
                          <w:rFonts w:cstheme="minorHAnsi"/>
                          <w:b/>
                          <w:sz w:val="24"/>
                        </w:rPr>
                        <w:t>3 microgram/kg</w:t>
                      </w:r>
                      <w:r w:rsidRPr="00AB3832">
                        <w:rPr>
                          <w:rFonts w:cstheme="minorHAnsi"/>
                          <w:sz w:val="24"/>
                        </w:rPr>
                        <w:t>,</w:t>
                      </w:r>
                      <w:r w:rsidRPr="00AB3832">
                        <w:rPr>
                          <w:rFonts w:cstheme="minorHAnsi"/>
                          <w:b/>
                          <w:sz w:val="24"/>
                        </w:rPr>
                        <w:t xml:space="preserve"> </w:t>
                      </w:r>
                      <w:r w:rsidRPr="00AB3832">
                        <w:rPr>
                          <w:rFonts w:cstheme="minorHAnsi"/>
                          <w:sz w:val="24"/>
                        </w:rPr>
                        <w:t xml:space="preserve">Ketamine </w:t>
                      </w:r>
                      <w:r w:rsidRPr="00AB3832">
                        <w:rPr>
                          <w:rFonts w:cstheme="minorHAnsi"/>
                          <w:b/>
                          <w:sz w:val="24"/>
                        </w:rPr>
                        <w:t>2mg/kg</w:t>
                      </w:r>
                      <w:r w:rsidRPr="00AB3832">
                        <w:rPr>
                          <w:rFonts w:cstheme="minorHAnsi"/>
                          <w:sz w:val="24"/>
                        </w:rPr>
                        <w:t xml:space="preserve"> and Rocuronium </w:t>
                      </w:r>
                      <w:r w:rsidRPr="00AB3832">
                        <w:rPr>
                          <w:rFonts w:cstheme="minorHAnsi"/>
                          <w:b/>
                          <w:sz w:val="24"/>
                        </w:rPr>
                        <w:t>1mg/kg</w:t>
                      </w:r>
                    </w:p>
                    <w:p w14:paraId="11FBB817" w14:textId="77777777" w:rsidR="00547FA5" w:rsidRPr="008610F4" w:rsidRDefault="00547FA5" w:rsidP="00CD0796">
                      <w:pPr>
                        <w:pStyle w:val="ListParagraph"/>
                        <w:shd w:val="clear" w:color="auto" w:fill="FFFFFF" w:themeFill="background1"/>
                        <w:rPr>
                          <w:rFonts w:cstheme="minorHAnsi"/>
                        </w:rPr>
                      </w:pPr>
                    </w:p>
                    <w:p w14:paraId="00D1FB84" w14:textId="77777777" w:rsidR="00547FA5" w:rsidRPr="008610F4" w:rsidRDefault="00547FA5" w:rsidP="00CD0796">
                      <w:pPr>
                        <w:shd w:val="clear" w:color="auto" w:fill="FFFFFF" w:themeFill="background1"/>
                        <w:jc w:val="center"/>
                        <w:rPr>
                          <w:rFonts w:cstheme="minorHAnsi"/>
                          <w:b/>
                          <w:sz w:val="32"/>
                        </w:rPr>
                      </w:pPr>
                      <w:r>
                        <w:rPr>
                          <w:rFonts w:cstheme="minorHAnsi"/>
                          <w:b/>
                          <w:sz w:val="32"/>
                        </w:rPr>
                        <w:t>Hypovolaemic 1:1:1</w:t>
                      </w:r>
                    </w:p>
                    <w:p w14:paraId="12AA9590" w14:textId="77777777" w:rsidR="00547FA5" w:rsidRPr="00AB3832" w:rsidRDefault="00547FA5" w:rsidP="00AB3832">
                      <w:pPr>
                        <w:pStyle w:val="ListParagraph"/>
                        <w:shd w:val="clear" w:color="auto" w:fill="FFFFFF" w:themeFill="background1"/>
                        <w:jc w:val="center"/>
                        <w:rPr>
                          <w:rFonts w:cstheme="minorHAnsi"/>
                          <w:sz w:val="24"/>
                        </w:rPr>
                      </w:pPr>
                      <w:r w:rsidRPr="00AB3832">
                        <w:rPr>
                          <w:rFonts w:cstheme="minorHAnsi"/>
                          <w:sz w:val="24"/>
                        </w:rPr>
                        <w:t xml:space="preserve">Fentanyl </w:t>
                      </w:r>
                      <w:r w:rsidRPr="00AB3832">
                        <w:rPr>
                          <w:rFonts w:cstheme="minorHAnsi"/>
                          <w:b/>
                          <w:sz w:val="24"/>
                        </w:rPr>
                        <w:t>1 microgram/kg</w:t>
                      </w:r>
                      <w:r w:rsidRPr="00AB3832">
                        <w:rPr>
                          <w:rFonts w:cstheme="minorHAnsi"/>
                          <w:sz w:val="24"/>
                        </w:rPr>
                        <w:t>,</w:t>
                      </w:r>
                      <w:r w:rsidRPr="00AB3832">
                        <w:rPr>
                          <w:rFonts w:cstheme="minorHAnsi"/>
                          <w:b/>
                          <w:sz w:val="24"/>
                        </w:rPr>
                        <w:t xml:space="preserve"> </w:t>
                      </w:r>
                      <w:r w:rsidRPr="00AB3832">
                        <w:rPr>
                          <w:rFonts w:cstheme="minorHAnsi"/>
                          <w:sz w:val="24"/>
                        </w:rPr>
                        <w:t xml:space="preserve">Ketamine </w:t>
                      </w:r>
                      <w:r w:rsidRPr="00AB3832">
                        <w:rPr>
                          <w:rFonts w:cstheme="minorHAnsi"/>
                          <w:b/>
                          <w:sz w:val="24"/>
                        </w:rPr>
                        <w:t>1mg/kg</w:t>
                      </w:r>
                      <w:r w:rsidRPr="00AB3832">
                        <w:rPr>
                          <w:rFonts w:cstheme="minorHAnsi"/>
                          <w:sz w:val="24"/>
                        </w:rPr>
                        <w:t xml:space="preserve"> and</w:t>
                      </w:r>
                      <w:r w:rsidRPr="00AB3832">
                        <w:rPr>
                          <w:rFonts w:cstheme="minorHAnsi"/>
                          <w:b/>
                          <w:sz w:val="24"/>
                        </w:rPr>
                        <w:t xml:space="preserve"> </w:t>
                      </w:r>
                      <w:r w:rsidRPr="00AB3832">
                        <w:rPr>
                          <w:rFonts w:cstheme="minorHAnsi"/>
                          <w:sz w:val="24"/>
                        </w:rPr>
                        <w:t xml:space="preserve">Rocuronium </w:t>
                      </w:r>
                      <w:r w:rsidRPr="00AB3832">
                        <w:rPr>
                          <w:rFonts w:cstheme="minorHAnsi"/>
                          <w:b/>
                          <w:sz w:val="24"/>
                        </w:rPr>
                        <w:t>1mg/kg</w:t>
                      </w:r>
                    </w:p>
                    <w:p w14:paraId="353883A7" w14:textId="77777777" w:rsidR="00547FA5" w:rsidRPr="008610F4" w:rsidRDefault="00547FA5" w:rsidP="00CD0796">
                      <w:pPr>
                        <w:pStyle w:val="ListParagraph"/>
                        <w:shd w:val="clear" w:color="auto" w:fill="FFFFFF" w:themeFill="background1"/>
                        <w:rPr>
                          <w:rFonts w:cstheme="minorHAnsi"/>
                        </w:rPr>
                      </w:pPr>
                    </w:p>
                    <w:p w14:paraId="541F6C31" w14:textId="77777777" w:rsidR="00547FA5" w:rsidRPr="008610F4" w:rsidRDefault="00547FA5" w:rsidP="00CD0796">
                      <w:pPr>
                        <w:pStyle w:val="ListParagraph"/>
                        <w:shd w:val="clear" w:color="auto" w:fill="FFFFFF" w:themeFill="background1"/>
                        <w:rPr>
                          <w:rFonts w:cstheme="minorHAnsi"/>
                        </w:rPr>
                      </w:pPr>
                    </w:p>
                  </w:txbxContent>
                </v:textbox>
              </v:roundrect>
            </w:pict>
          </mc:Fallback>
        </mc:AlternateContent>
      </w:r>
    </w:p>
    <w:p w14:paraId="01D7DAEA" w14:textId="77777777" w:rsidR="00CD0796" w:rsidRDefault="00CD0796" w:rsidP="00CD0796">
      <w:pPr>
        <w:jc w:val="both"/>
        <w:rPr>
          <w:rFonts w:cstheme="minorHAnsi"/>
          <w:szCs w:val="28"/>
        </w:rPr>
      </w:pPr>
    </w:p>
    <w:p w14:paraId="50F5FC2D" w14:textId="77777777" w:rsidR="00CD0796" w:rsidRDefault="00CD0796" w:rsidP="00CD0796">
      <w:pPr>
        <w:jc w:val="both"/>
        <w:rPr>
          <w:rFonts w:cstheme="minorHAnsi"/>
          <w:szCs w:val="28"/>
        </w:rPr>
      </w:pPr>
    </w:p>
    <w:p w14:paraId="07D83AE5" w14:textId="77777777" w:rsidR="00CD0796" w:rsidRDefault="00CD0796" w:rsidP="00CD0796">
      <w:pPr>
        <w:jc w:val="both"/>
        <w:rPr>
          <w:rFonts w:cstheme="minorHAnsi"/>
          <w:szCs w:val="28"/>
        </w:rPr>
      </w:pPr>
    </w:p>
    <w:p w14:paraId="0D5826EE" w14:textId="77777777" w:rsidR="00CD0796" w:rsidRDefault="00CD0796" w:rsidP="00CD0796">
      <w:pPr>
        <w:jc w:val="both"/>
        <w:rPr>
          <w:rFonts w:cstheme="minorHAnsi"/>
          <w:szCs w:val="28"/>
        </w:rPr>
      </w:pPr>
    </w:p>
    <w:p w14:paraId="09DA33BC" w14:textId="77777777" w:rsidR="00CD0796" w:rsidRDefault="00CD0796" w:rsidP="00CD0796">
      <w:pPr>
        <w:jc w:val="both"/>
        <w:rPr>
          <w:rFonts w:cstheme="minorHAnsi"/>
          <w:szCs w:val="28"/>
        </w:rPr>
      </w:pPr>
    </w:p>
    <w:p w14:paraId="12FF5A6A" w14:textId="77777777" w:rsidR="00CD0796" w:rsidRDefault="00CD0796" w:rsidP="00CD0796">
      <w:pPr>
        <w:jc w:val="both"/>
        <w:rPr>
          <w:rFonts w:cstheme="minorHAnsi"/>
          <w:szCs w:val="28"/>
        </w:rPr>
      </w:pPr>
    </w:p>
    <w:p w14:paraId="693C40F0" w14:textId="77777777" w:rsidR="001F3773" w:rsidRDefault="001F3773" w:rsidP="00CD0796">
      <w:pPr>
        <w:jc w:val="both"/>
        <w:rPr>
          <w:rFonts w:cstheme="minorHAnsi"/>
          <w:szCs w:val="28"/>
        </w:rPr>
      </w:pPr>
    </w:p>
    <w:p w14:paraId="47942C60" w14:textId="77777777" w:rsidR="003A48A5" w:rsidRDefault="003A48A5" w:rsidP="00CD0796">
      <w:pPr>
        <w:jc w:val="both"/>
        <w:rPr>
          <w:rFonts w:cstheme="minorHAnsi"/>
          <w:szCs w:val="28"/>
        </w:rPr>
      </w:pPr>
    </w:p>
    <w:p w14:paraId="1A773C03" w14:textId="77777777" w:rsidR="00CD0796" w:rsidRPr="00AB3832" w:rsidRDefault="00CD0796" w:rsidP="00CD0796">
      <w:pPr>
        <w:jc w:val="both"/>
        <w:rPr>
          <w:rFonts w:cstheme="minorHAnsi"/>
          <w:sz w:val="24"/>
          <w:szCs w:val="28"/>
        </w:rPr>
      </w:pPr>
      <w:r w:rsidRPr="00AB3832">
        <w:rPr>
          <w:rFonts w:cstheme="minorHAnsi"/>
          <w:sz w:val="24"/>
          <w:szCs w:val="28"/>
        </w:rPr>
        <w:t xml:space="preserve">If </w:t>
      </w:r>
      <w:r w:rsidRPr="00AB3832">
        <w:rPr>
          <w:rFonts w:cstheme="minorHAnsi"/>
          <w:b/>
          <w:sz w:val="24"/>
          <w:szCs w:val="28"/>
        </w:rPr>
        <w:t xml:space="preserve">severe hypovolaemia </w:t>
      </w:r>
      <w:r w:rsidRPr="00AB3832">
        <w:rPr>
          <w:rFonts w:cstheme="minorHAnsi"/>
          <w:sz w:val="24"/>
          <w:szCs w:val="28"/>
        </w:rPr>
        <w:t>is suspected fentanyl may be omitted. In some very exceptional circumstances it may be appropriate to administer a paralysing agent alone.</w:t>
      </w:r>
    </w:p>
    <w:p w14:paraId="6B461076" w14:textId="77777777" w:rsidR="00CD0796" w:rsidRPr="00AB3832" w:rsidRDefault="00CD0796" w:rsidP="00CD0796">
      <w:pPr>
        <w:jc w:val="both"/>
        <w:rPr>
          <w:rFonts w:cstheme="minorHAnsi"/>
          <w:sz w:val="24"/>
          <w:szCs w:val="28"/>
        </w:rPr>
      </w:pPr>
    </w:p>
    <w:p w14:paraId="79F262BE" w14:textId="77777777" w:rsidR="00AB3832" w:rsidRPr="00AB3832" w:rsidRDefault="00AB3832" w:rsidP="003C643D">
      <w:pPr>
        <w:jc w:val="both"/>
        <w:rPr>
          <w:rFonts w:cstheme="minorHAnsi"/>
          <w:sz w:val="24"/>
          <w:szCs w:val="28"/>
        </w:rPr>
      </w:pPr>
      <w:r>
        <w:rPr>
          <w:noProof/>
          <w:lang w:eastAsia="en-GB"/>
        </w:rPr>
        <mc:AlternateContent>
          <mc:Choice Requires="wps">
            <w:drawing>
              <wp:anchor distT="0" distB="0" distL="114300" distR="114300" simplePos="0" relativeHeight="251715584" behindDoc="0" locked="0" layoutInCell="1" allowOverlap="1" wp14:anchorId="4BB372CC" wp14:editId="3E47E070">
                <wp:simplePos x="0" y="0"/>
                <wp:positionH relativeFrom="column">
                  <wp:posOffset>-64770</wp:posOffset>
                </wp:positionH>
                <wp:positionV relativeFrom="paragraph">
                  <wp:posOffset>56515</wp:posOffset>
                </wp:positionV>
                <wp:extent cx="6215501" cy="2324100"/>
                <wp:effectExtent l="0" t="0" r="13970" b="19050"/>
                <wp:wrapNone/>
                <wp:docPr id="1" name="Rectangle: Rounded Corners 1"/>
                <wp:cNvGraphicFramePr/>
                <a:graphic xmlns:a="http://schemas.openxmlformats.org/drawingml/2006/main">
                  <a:graphicData uri="http://schemas.microsoft.com/office/word/2010/wordprocessingShape">
                    <wps:wsp>
                      <wps:cNvSpPr/>
                      <wps:spPr>
                        <a:xfrm>
                          <a:off x="0" y="0"/>
                          <a:ext cx="6215501" cy="2324100"/>
                        </a:xfrm>
                        <a:prstGeom prst="roundRect">
                          <a:avLst/>
                        </a:prstGeom>
                        <a:solidFill>
                          <a:schemeClr val="bg1"/>
                        </a:solidFill>
                        <a:ln w="9525">
                          <a:solidFill>
                            <a:srgbClr val="080C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9E674" w14:textId="77777777" w:rsidR="00547FA5" w:rsidRPr="008610F4" w:rsidRDefault="00547FA5" w:rsidP="009972A5">
                            <w:pPr>
                              <w:shd w:val="clear" w:color="auto" w:fill="FFFFFF" w:themeFill="background1"/>
                              <w:jc w:val="center"/>
                              <w:rPr>
                                <w:rFonts w:cstheme="minorHAnsi"/>
                                <w:b/>
                                <w:sz w:val="32"/>
                              </w:rPr>
                            </w:pPr>
                            <w:r w:rsidRPr="008610F4">
                              <w:rPr>
                                <w:rFonts w:cstheme="minorHAnsi"/>
                                <w:b/>
                                <w:sz w:val="32"/>
                              </w:rPr>
                              <w:t>Top tips</w:t>
                            </w:r>
                          </w:p>
                          <w:p w14:paraId="364AD286"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Remove the front of the collar for intubation</w:t>
                            </w:r>
                          </w:p>
                          <w:p w14:paraId="6F7B251C"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Have a low threshold for using a bougie or a stylet to minimise neck movement</w:t>
                            </w:r>
                          </w:p>
                          <w:p w14:paraId="624B997B"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Consider a cuffed tracheal tube if there is airway soiling or the need for high pressure ventilation</w:t>
                            </w:r>
                          </w:p>
                          <w:p w14:paraId="094BFCB2"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Use an uncut tube in burns and facial trauma</w:t>
                            </w:r>
                          </w:p>
                          <w:p w14:paraId="4329F98D"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Gastric distension can significantly compromise ventilation. Decompress the stomach with an orogastric or nasogastric tube</w:t>
                            </w:r>
                          </w:p>
                          <w:p w14:paraId="3C577B9A"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Post intubation ventilate to normocarbia of 4.5 - 5kPa. Don’t rely on the absolute value of EtCO2, check a blood 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7" style="position:absolute;left:0;text-align:left;margin-left:-5.1pt;margin-top:4.45pt;width:489.4pt;height:1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" fillcolor="white [3212]" strokecolor="#080cb8">
                <v:textbox>
                  <w:txbxContent>
                    <w:p w14:paraId="4639E674" w14:textId="77777777" w:rsidR="00547FA5" w:rsidRPr="008610F4" w:rsidRDefault="00547FA5" w:rsidP="009972A5">
                      <w:pPr>
                        <w:shd w:val="clear" w:color="auto" w:fill="FFFFFF" w:themeFill="background1"/>
                        <w:jc w:val="center"/>
                        <w:rPr>
                          <w:rFonts w:cstheme="minorHAnsi"/>
                          <w:b/>
                          <w:sz w:val="32"/>
                        </w:rPr>
                      </w:pPr>
                      <w:r w:rsidRPr="008610F4">
                        <w:rPr>
                          <w:rFonts w:cstheme="minorHAnsi"/>
                          <w:b/>
                          <w:sz w:val="32"/>
                        </w:rPr>
                        <w:t>Top tips</w:t>
                      </w:r>
                    </w:p>
                    <w:p w14:paraId="364AD286"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Remove the front of the collar for intubation</w:t>
                      </w:r>
                    </w:p>
                    <w:p w14:paraId="6F7B251C"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Have a low threshold for using a bougie or a stylet to minimise neck movement</w:t>
                      </w:r>
                    </w:p>
                    <w:p w14:paraId="624B997B"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Consider a cuffed tracheal tube if there is airway soiling or the need for high pressure ventilation</w:t>
                      </w:r>
                    </w:p>
                    <w:p w14:paraId="094BFCB2"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Use an uncut tube in burns and facial trauma</w:t>
                      </w:r>
                    </w:p>
                    <w:p w14:paraId="4329F98D"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Gastric distension can significantly compromise ventilation. Decompress the stomach with an orogastric or nasogastric tube</w:t>
                      </w:r>
                    </w:p>
                    <w:p w14:paraId="3C577B9A" w14:textId="77777777" w:rsidR="00547FA5" w:rsidRPr="00AB3832" w:rsidRDefault="00547FA5" w:rsidP="00F53CE8">
                      <w:pPr>
                        <w:pStyle w:val="ListParagraph"/>
                        <w:numPr>
                          <w:ilvl w:val="0"/>
                          <w:numId w:val="11"/>
                        </w:numPr>
                        <w:shd w:val="clear" w:color="auto" w:fill="FFFFFF" w:themeFill="background1"/>
                        <w:rPr>
                          <w:rFonts w:cstheme="minorHAnsi"/>
                          <w:sz w:val="24"/>
                        </w:rPr>
                      </w:pPr>
                      <w:r w:rsidRPr="00AB3832">
                        <w:rPr>
                          <w:rFonts w:cstheme="minorHAnsi"/>
                          <w:sz w:val="24"/>
                        </w:rPr>
                        <w:t>Post intubation ventilate to normocarbia of 4.5 - 5kPa. Don’t rely on the absolute value of EtCO2, check a blood gas</w:t>
                      </w:r>
                    </w:p>
                  </w:txbxContent>
                </v:textbox>
              </v:roundrect>
            </w:pict>
          </mc:Fallback>
        </mc:AlternateContent>
      </w:r>
    </w:p>
    <w:p w14:paraId="62C3182B" w14:textId="77777777" w:rsidR="003C643D" w:rsidRPr="003C643D" w:rsidRDefault="003C643D" w:rsidP="003C643D">
      <w:pPr>
        <w:jc w:val="both"/>
        <w:rPr>
          <w:rFonts w:cstheme="minorHAnsi"/>
          <w:b/>
        </w:rPr>
      </w:pPr>
    </w:p>
    <w:p w14:paraId="71832147" w14:textId="77777777" w:rsidR="00CD0796" w:rsidRDefault="00CD0796" w:rsidP="003C643D">
      <w:pPr>
        <w:jc w:val="both"/>
        <w:rPr>
          <w:rFonts w:cstheme="minorHAnsi"/>
          <w:b/>
        </w:rPr>
      </w:pPr>
    </w:p>
    <w:p w14:paraId="4EA0A411" w14:textId="77777777" w:rsidR="00CD0796" w:rsidRDefault="00CD0796" w:rsidP="003C643D">
      <w:pPr>
        <w:jc w:val="both"/>
        <w:rPr>
          <w:rFonts w:cstheme="minorHAnsi"/>
          <w:b/>
        </w:rPr>
      </w:pPr>
    </w:p>
    <w:p w14:paraId="03C30303" w14:textId="77777777" w:rsidR="00CD0796" w:rsidRDefault="00CD0796" w:rsidP="003C643D">
      <w:pPr>
        <w:jc w:val="both"/>
        <w:rPr>
          <w:rFonts w:cstheme="minorHAnsi"/>
          <w:b/>
        </w:rPr>
      </w:pPr>
    </w:p>
    <w:p w14:paraId="6B572D9B" w14:textId="77777777" w:rsidR="00CD0796" w:rsidRDefault="00CD0796" w:rsidP="003C643D">
      <w:pPr>
        <w:jc w:val="both"/>
        <w:rPr>
          <w:rFonts w:cstheme="minorHAnsi"/>
          <w:b/>
        </w:rPr>
      </w:pPr>
    </w:p>
    <w:p w14:paraId="0A7D70E6" w14:textId="77777777" w:rsidR="00CD0796" w:rsidRDefault="00CD0796" w:rsidP="003C643D">
      <w:pPr>
        <w:jc w:val="both"/>
        <w:rPr>
          <w:rFonts w:cstheme="minorHAnsi"/>
          <w:b/>
        </w:rPr>
      </w:pPr>
    </w:p>
    <w:p w14:paraId="0960D617" w14:textId="77777777" w:rsidR="00CD0796" w:rsidRDefault="00CD0796" w:rsidP="003C643D">
      <w:pPr>
        <w:jc w:val="both"/>
        <w:rPr>
          <w:rFonts w:cstheme="minorHAnsi"/>
          <w:b/>
        </w:rPr>
      </w:pPr>
    </w:p>
    <w:p w14:paraId="6301DC1D" w14:textId="77777777" w:rsidR="00CD0796" w:rsidRDefault="00CD0796" w:rsidP="003C643D">
      <w:pPr>
        <w:jc w:val="both"/>
        <w:rPr>
          <w:rFonts w:cstheme="minorHAnsi"/>
          <w:b/>
        </w:rPr>
      </w:pPr>
    </w:p>
    <w:p w14:paraId="5966215F" w14:textId="77777777" w:rsidR="00CD0796" w:rsidRDefault="00CD0796" w:rsidP="003C643D">
      <w:pPr>
        <w:jc w:val="both"/>
        <w:rPr>
          <w:rFonts w:cstheme="minorHAnsi"/>
          <w:b/>
        </w:rPr>
      </w:pPr>
    </w:p>
    <w:p w14:paraId="3E1B1560" w14:textId="77777777" w:rsidR="00152458" w:rsidRDefault="00152458" w:rsidP="003C643D">
      <w:pPr>
        <w:jc w:val="both"/>
        <w:rPr>
          <w:rFonts w:cstheme="minorHAnsi"/>
          <w:b/>
        </w:rPr>
      </w:pPr>
    </w:p>
    <w:p w14:paraId="300FD1E0" w14:textId="77777777" w:rsidR="00CD0796" w:rsidRDefault="00CD0796" w:rsidP="003C643D">
      <w:pPr>
        <w:jc w:val="both"/>
        <w:rPr>
          <w:rFonts w:cstheme="minorHAnsi"/>
          <w:b/>
        </w:rPr>
      </w:pPr>
    </w:p>
    <w:p w14:paraId="69F35B95" w14:textId="77777777" w:rsidR="0016693C" w:rsidRDefault="0016693C" w:rsidP="003C643D">
      <w:pPr>
        <w:jc w:val="both"/>
        <w:rPr>
          <w:rFonts w:cstheme="minorHAnsi"/>
          <w:b/>
        </w:rPr>
      </w:pPr>
    </w:p>
    <w:p w14:paraId="380D61D5" w14:textId="77777777" w:rsidR="00190329" w:rsidRDefault="00190329" w:rsidP="009A6A1A">
      <w:pPr>
        <w:jc w:val="center"/>
        <w:rPr>
          <w:rFonts w:cstheme="minorHAnsi"/>
          <w:b/>
          <w:color w:val="FF0000"/>
        </w:rPr>
      </w:pPr>
    </w:p>
    <w:p w14:paraId="746F0822" w14:textId="77777777" w:rsidR="00AB3832" w:rsidRDefault="00AB3832" w:rsidP="00190329">
      <w:pPr>
        <w:jc w:val="both"/>
        <w:rPr>
          <w:rFonts w:cstheme="minorHAnsi"/>
          <w:b/>
          <w:color w:val="080CB8"/>
          <w:szCs w:val="28"/>
        </w:rPr>
      </w:pPr>
    </w:p>
    <w:p w14:paraId="629805CC" w14:textId="77777777" w:rsidR="00AB3832" w:rsidRPr="00AB3832" w:rsidRDefault="00AB3832" w:rsidP="00190329">
      <w:pPr>
        <w:jc w:val="both"/>
        <w:rPr>
          <w:rFonts w:cstheme="minorHAnsi"/>
          <w:b/>
          <w:color w:val="080CB8"/>
          <w:sz w:val="24"/>
          <w:szCs w:val="28"/>
        </w:rPr>
      </w:pPr>
    </w:p>
    <w:p w14:paraId="7D235047" w14:textId="77777777" w:rsidR="005D1D86" w:rsidRDefault="00BA1988" w:rsidP="00190329">
      <w:pPr>
        <w:jc w:val="both"/>
        <w:rPr>
          <w:rFonts w:cstheme="minorHAnsi"/>
          <w:b/>
          <w:color w:val="080CB8"/>
          <w:sz w:val="24"/>
          <w:szCs w:val="28"/>
        </w:rPr>
      </w:pPr>
      <w:r>
        <w:rPr>
          <w:rFonts w:cstheme="minorHAnsi"/>
          <w:b/>
          <w:color w:val="080CB8"/>
          <w:sz w:val="24"/>
          <w:szCs w:val="28"/>
        </w:rPr>
        <w:t xml:space="preserve">See </w:t>
      </w:r>
      <w:r w:rsidR="00190329" w:rsidRPr="00AB3832">
        <w:rPr>
          <w:rFonts w:cstheme="minorHAnsi"/>
          <w:b/>
          <w:color w:val="080CB8"/>
          <w:sz w:val="24"/>
          <w:szCs w:val="28"/>
        </w:rPr>
        <w:t>Appendix 2 – Airway Algorithms including Surgical Airway</w:t>
      </w:r>
    </w:p>
    <w:p w14:paraId="4ECBA695" w14:textId="77777777" w:rsidR="00BA1988" w:rsidRPr="00AB3832" w:rsidRDefault="00BA1988" w:rsidP="00190329">
      <w:pPr>
        <w:jc w:val="both"/>
        <w:rPr>
          <w:rFonts w:cstheme="minorHAnsi"/>
          <w:b/>
          <w:color w:val="FF0000"/>
          <w:sz w:val="24"/>
          <w:szCs w:val="28"/>
        </w:rPr>
      </w:pPr>
    </w:p>
    <w:p w14:paraId="75C28674" w14:textId="77777777" w:rsidR="00190329" w:rsidRPr="00AB3832" w:rsidRDefault="005B2AF5" w:rsidP="00190329">
      <w:pPr>
        <w:jc w:val="both"/>
        <w:rPr>
          <w:rFonts w:cstheme="minorHAnsi"/>
          <w:b/>
          <w:sz w:val="24"/>
          <w:szCs w:val="28"/>
        </w:rPr>
      </w:pPr>
      <w:hyperlink w:anchor="Appendix2a" w:history="1">
        <w:r w:rsidR="00BA1988" w:rsidRPr="00BA1988">
          <w:rPr>
            <w:rStyle w:val="Hyperlink"/>
            <w:rFonts w:cstheme="minorHAnsi"/>
            <w:b/>
            <w:sz w:val="24"/>
            <w:szCs w:val="28"/>
          </w:rPr>
          <w:t xml:space="preserve">2a. </w:t>
        </w:r>
        <w:r w:rsidR="00190329" w:rsidRPr="00BA1988">
          <w:rPr>
            <w:rStyle w:val="Hyperlink"/>
            <w:rFonts w:cstheme="minorHAnsi"/>
            <w:b/>
            <w:sz w:val="24"/>
            <w:szCs w:val="28"/>
          </w:rPr>
          <w:t>Paediatric emergency anaesthesia - drugs</w:t>
        </w:r>
      </w:hyperlink>
    </w:p>
    <w:p w14:paraId="42AD18A9" w14:textId="77777777" w:rsidR="00190329" w:rsidRPr="00AB3832" w:rsidRDefault="005B2AF5" w:rsidP="00190329">
      <w:pPr>
        <w:jc w:val="both"/>
        <w:rPr>
          <w:rFonts w:cstheme="minorHAnsi"/>
          <w:b/>
          <w:sz w:val="24"/>
          <w:szCs w:val="28"/>
        </w:rPr>
      </w:pPr>
      <w:hyperlink w:anchor="Appendix2b" w:history="1">
        <w:r w:rsidR="00BA1988" w:rsidRPr="00BA1988">
          <w:rPr>
            <w:rStyle w:val="Hyperlink"/>
            <w:rFonts w:cstheme="minorHAnsi"/>
            <w:b/>
            <w:sz w:val="24"/>
            <w:szCs w:val="28"/>
          </w:rPr>
          <w:t xml:space="preserve">2b. </w:t>
        </w:r>
        <w:r w:rsidR="00190329" w:rsidRPr="00BA1988">
          <w:rPr>
            <w:rStyle w:val="Hyperlink"/>
            <w:rFonts w:cstheme="minorHAnsi"/>
            <w:b/>
            <w:sz w:val="24"/>
            <w:szCs w:val="28"/>
          </w:rPr>
          <w:t>Paediatric trauma intubation checklist</w:t>
        </w:r>
      </w:hyperlink>
    </w:p>
    <w:p w14:paraId="0597E370" w14:textId="77777777" w:rsidR="00190329" w:rsidRPr="00AB3832" w:rsidRDefault="005B2AF5" w:rsidP="00190329">
      <w:pPr>
        <w:jc w:val="both"/>
        <w:rPr>
          <w:rFonts w:cstheme="minorHAnsi"/>
          <w:b/>
          <w:sz w:val="24"/>
          <w:szCs w:val="28"/>
        </w:rPr>
      </w:pPr>
      <w:hyperlink w:anchor="Appendix2c" w:history="1">
        <w:r w:rsidR="00BA1988" w:rsidRPr="00BA1988">
          <w:rPr>
            <w:rStyle w:val="Hyperlink"/>
            <w:rFonts w:cstheme="minorHAnsi"/>
            <w:b/>
            <w:sz w:val="24"/>
            <w:szCs w:val="28"/>
          </w:rPr>
          <w:t xml:space="preserve">2c. </w:t>
        </w:r>
        <w:r w:rsidR="00190329" w:rsidRPr="00BA1988">
          <w:rPr>
            <w:rStyle w:val="Hyperlink"/>
            <w:rFonts w:cstheme="minorHAnsi"/>
            <w:b/>
            <w:sz w:val="24"/>
            <w:szCs w:val="28"/>
          </w:rPr>
          <w:t>Paediatric RSI kit dump</w:t>
        </w:r>
      </w:hyperlink>
    </w:p>
    <w:p w14:paraId="2EFD0393" w14:textId="77777777" w:rsidR="00190329" w:rsidRPr="00AB3832" w:rsidRDefault="005B2AF5" w:rsidP="00190329">
      <w:pPr>
        <w:jc w:val="both"/>
        <w:rPr>
          <w:rFonts w:cstheme="minorHAnsi"/>
          <w:b/>
          <w:sz w:val="24"/>
          <w:szCs w:val="28"/>
        </w:rPr>
      </w:pPr>
      <w:hyperlink w:anchor="Appendix2d" w:history="1">
        <w:r w:rsidR="00BA1988" w:rsidRPr="00BA1988">
          <w:rPr>
            <w:rStyle w:val="Hyperlink"/>
            <w:rFonts w:cstheme="minorHAnsi"/>
            <w:b/>
            <w:sz w:val="24"/>
            <w:szCs w:val="28"/>
          </w:rPr>
          <w:t xml:space="preserve">2d. </w:t>
        </w:r>
        <w:r w:rsidR="00190329" w:rsidRPr="00BA1988">
          <w:rPr>
            <w:rStyle w:val="Hyperlink"/>
            <w:rFonts w:cstheme="minorHAnsi"/>
            <w:b/>
            <w:sz w:val="24"/>
            <w:szCs w:val="28"/>
          </w:rPr>
          <w:t>Emergency anaesthesia flow chart including failed intubation / failed oxygenation</w:t>
        </w:r>
      </w:hyperlink>
    </w:p>
    <w:p w14:paraId="3B7EE79C" w14:textId="77777777" w:rsidR="00190329" w:rsidRPr="00AB3832" w:rsidRDefault="005B2AF5" w:rsidP="00190329">
      <w:pPr>
        <w:jc w:val="both"/>
        <w:rPr>
          <w:rFonts w:cstheme="minorHAnsi"/>
          <w:b/>
          <w:sz w:val="24"/>
          <w:szCs w:val="28"/>
        </w:rPr>
      </w:pPr>
      <w:hyperlink w:anchor="Appendix2e" w:history="1">
        <w:r w:rsidR="00BA1988" w:rsidRPr="00BA1988">
          <w:rPr>
            <w:rStyle w:val="Hyperlink"/>
            <w:rFonts w:cstheme="minorHAnsi"/>
            <w:b/>
            <w:sz w:val="24"/>
            <w:szCs w:val="28"/>
          </w:rPr>
          <w:t xml:space="preserve">2e. </w:t>
        </w:r>
        <w:r w:rsidR="00190329" w:rsidRPr="00BA1988">
          <w:rPr>
            <w:rStyle w:val="Hyperlink"/>
            <w:rFonts w:cstheme="minorHAnsi"/>
            <w:b/>
            <w:sz w:val="24"/>
            <w:szCs w:val="28"/>
          </w:rPr>
          <w:t>Needle cricothyroidotomy</w:t>
        </w:r>
      </w:hyperlink>
    </w:p>
    <w:p w14:paraId="0E8810E9" w14:textId="77777777" w:rsidR="00190329" w:rsidRPr="00AB3832" w:rsidRDefault="005B2AF5" w:rsidP="00190329">
      <w:pPr>
        <w:jc w:val="both"/>
        <w:rPr>
          <w:rFonts w:cstheme="minorHAnsi"/>
          <w:b/>
          <w:sz w:val="24"/>
          <w:szCs w:val="28"/>
        </w:rPr>
      </w:pPr>
      <w:hyperlink w:anchor="Appendix2f" w:history="1">
        <w:r w:rsidR="00BA1988" w:rsidRPr="00BA1988">
          <w:rPr>
            <w:rStyle w:val="Hyperlink"/>
            <w:rFonts w:cstheme="minorHAnsi"/>
            <w:b/>
            <w:sz w:val="24"/>
            <w:szCs w:val="28"/>
          </w:rPr>
          <w:t xml:space="preserve">2f. </w:t>
        </w:r>
        <w:r w:rsidR="00190329" w:rsidRPr="00BA1988">
          <w:rPr>
            <w:rStyle w:val="Hyperlink"/>
            <w:rFonts w:cstheme="minorHAnsi"/>
            <w:b/>
            <w:sz w:val="24"/>
            <w:szCs w:val="28"/>
          </w:rPr>
          <w:t xml:space="preserve">Surgical </w:t>
        </w:r>
        <w:proofErr w:type="spellStart"/>
        <w:r w:rsidR="00190329" w:rsidRPr="00BA1988">
          <w:rPr>
            <w:rStyle w:val="Hyperlink"/>
            <w:rFonts w:cstheme="minorHAnsi"/>
            <w:b/>
            <w:sz w:val="24"/>
            <w:szCs w:val="28"/>
          </w:rPr>
          <w:t>cricothryoidotomy</w:t>
        </w:r>
        <w:proofErr w:type="spellEnd"/>
      </w:hyperlink>
    </w:p>
    <w:p w14:paraId="14FD67D4" w14:textId="77777777" w:rsidR="00AB3832" w:rsidRDefault="00AB3832" w:rsidP="003C643D">
      <w:pPr>
        <w:jc w:val="both"/>
        <w:rPr>
          <w:rFonts w:cstheme="minorHAnsi"/>
          <w:b/>
          <w:sz w:val="28"/>
        </w:rPr>
      </w:pPr>
      <w:bookmarkStart w:id="1" w:name="Chest"/>
    </w:p>
    <w:p w14:paraId="5884F7CC" w14:textId="77777777" w:rsidR="00AB3832" w:rsidRDefault="00AB3832" w:rsidP="003C643D">
      <w:pPr>
        <w:jc w:val="both"/>
        <w:rPr>
          <w:rFonts w:cstheme="minorHAnsi"/>
          <w:b/>
          <w:sz w:val="28"/>
        </w:rPr>
      </w:pPr>
    </w:p>
    <w:p w14:paraId="00232767" w14:textId="77777777" w:rsidR="00E70152" w:rsidRDefault="00E70152" w:rsidP="003C643D">
      <w:pPr>
        <w:jc w:val="both"/>
        <w:rPr>
          <w:rFonts w:cstheme="minorHAnsi"/>
          <w:b/>
          <w:sz w:val="28"/>
        </w:rPr>
      </w:pPr>
    </w:p>
    <w:p w14:paraId="5FAB492C" w14:textId="77777777" w:rsidR="00E70152" w:rsidRDefault="00E70152" w:rsidP="003C643D">
      <w:pPr>
        <w:jc w:val="both"/>
        <w:rPr>
          <w:rFonts w:cstheme="minorHAnsi"/>
          <w:b/>
          <w:sz w:val="28"/>
        </w:rPr>
      </w:pPr>
    </w:p>
    <w:p w14:paraId="49230403" w14:textId="77777777" w:rsidR="00E70152" w:rsidRDefault="00E70152" w:rsidP="003C643D">
      <w:pPr>
        <w:jc w:val="both"/>
        <w:rPr>
          <w:rFonts w:cstheme="minorHAnsi"/>
          <w:b/>
          <w:sz w:val="28"/>
        </w:rPr>
      </w:pPr>
    </w:p>
    <w:p w14:paraId="6DC047C4" w14:textId="77777777" w:rsidR="005B2AF5" w:rsidRDefault="005B2AF5" w:rsidP="00D26422">
      <w:pPr>
        <w:jc w:val="both"/>
        <w:rPr>
          <w:rFonts w:cstheme="minorHAnsi"/>
          <w:b/>
          <w:sz w:val="28"/>
        </w:rPr>
      </w:pPr>
      <w:bookmarkStart w:id="2" w:name="Appendix2a"/>
      <w:bookmarkEnd w:id="1"/>
    </w:p>
    <w:p w14:paraId="738AE784" w14:textId="77777777" w:rsidR="005B2AF5" w:rsidRDefault="005B2AF5">
      <w:pPr>
        <w:spacing w:after="200" w:line="276" w:lineRule="auto"/>
        <w:rPr>
          <w:rFonts w:cstheme="minorHAnsi"/>
          <w:b/>
          <w:sz w:val="28"/>
        </w:rPr>
      </w:pPr>
      <w:r>
        <w:rPr>
          <w:rFonts w:cstheme="minorHAnsi"/>
          <w:b/>
          <w:sz w:val="28"/>
        </w:rPr>
        <w:br w:type="page"/>
      </w:r>
    </w:p>
    <w:p w14:paraId="3DF9ED10" w14:textId="65A12EBD" w:rsidR="00D26422" w:rsidRDefault="008D4D0A" w:rsidP="00D26422">
      <w:pPr>
        <w:jc w:val="both"/>
        <w:rPr>
          <w:rFonts w:cstheme="minorHAnsi"/>
          <w:b/>
          <w:sz w:val="28"/>
        </w:rPr>
      </w:pPr>
      <w:bookmarkStart w:id="3" w:name="_GoBack"/>
      <w:bookmarkEnd w:id="3"/>
      <w:r w:rsidRPr="000F38C3">
        <w:rPr>
          <w:rFonts w:cstheme="minorHAnsi"/>
          <w:b/>
          <w:sz w:val="28"/>
        </w:rPr>
        <w:lastRenderedPageBreak/>
        <w:t>Appendix 2</w:t>
      </w:r>
      <w:r w:rsidR="000F38C3" w:rsidRPr="000F38C3">
        <w:rPr>
          <w:rFonts w:cstheme="minorHAnsi"/>
          <w:b/>
          <w:sz w:val="28"/>
        </w:rPr>
        <w:t>a</w:t>
      </w:r>
    </w:p>
    <w:bookmarkEnd w:id="2"/>
    <w:p w14:paraId="38085176" w14:textId="2522D602" w:rsidR="000F38C3" w:rsidRDefault="00BD1C43" w:rsidP="000F38C3">
      <w:pPr>
        <w:jc w:val="center"/>
        <w:rPr>
          <w:rFonts w:cstheme="minorHAnsi"/>
          <w:b/>
          <w:sz w:val="28"/>
        </w:rPr>
      </w:pPr>
      <w:r w:rsidRPr="00BD1C43">
        <w:rPr>
          <w:rFonts w:ascii="Calibri" w:eastAsia="Times New Roman" w:hAnsi="Calibri" w:cs="Times New Roman"/>
          <w:noProof/>
          <w:lang w:eastAsia="en-GB"/>
        </w:rPr>
        <w:drawing>
          <wp:inline distT="0" distB="0" distL="0" distR="0" wp14:anchorId="4478C4F2" wp14:editId="6D7B51F9">
            <wp:extent cx="8441776" cy="5865073"/>
            <wp:effectExtent l="0" t="6985" r="0" b="0"/>
            <wp:docPr id="20" name="48DD56CC-2A94-4772-A258-39C7AD643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DD56CC-2A94-4772-A258-39C7AD6435E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16200000">
                      <a:off x="0" y="0"/>
                      <a:ext cx="8483046" cy="5893746"/>
                    </a:xfrm>
                    <a:prstGeom prst="rect">
                      <a:avLst/>
                    </a:prstGeom>
                    <a:noFill/>
                    <a:ln>
                      <a:noFill/>
                    </a:ln>
                  </pic:spPr>
                </pic:pic>
              </a:graphicData>
            </a:graphic>
          </wp:inline>
        </w:drawing>
      </w:r>
    </w:p>
    <w:p w14:paraId="4A3B726A" w14:textId="77777777" w:rsidR="005B2AF5" w:rsidRDefault="005B2AF5">
      <w:pPr>
        <w:spacing w:after="200" w:line="276" w:lineRule="auto"/>
        <w:rPr>
          <w:rFonts w:cstheme="minorHAnsi"/>
          <w:b/>
          <w:sz w:val="28"/>
        </w:rPr>
      </w:pPr>
      <w:bookmarkStart w:id="4" w:name="Appendix2b"/>
      <w:r>
        <w:rPr>
          <w:rFonts w:cstheme="minorHAnsi"/>
          <w:b/>
          <w:sz w:val="28"/>
        </w:rPr>
        <w:br w:type="page"/>
      </w:r>
    </w:p>
    <w:p w14:paraId="3229DCC2" w14:textId="7EB6E9FC" w:rsidR="00D26422" w:rsidRDefault="000F38C3" w:rsidP="000F38C3">
      <w:pPr>
        <w:jc w:val="both"/>
        <w:rPr>
          <w:rFonts w:cstheme="minorHAnsi"/>
          <w:b/>
        </w:rPr>
      </w:pPr>
      <w:r w:rsidRPr="000F38C3">
        <w:rPr>
          <w:rFonts w:cstheme="minorHAnsi"/>
          <w:b/>
          <w:sz w:val="28"/>
        </w:rPr>
        <w:lastRenderedPageBreak/>
        <w:t>Appendix 2</w:t>
      </w:r>
      <w:r>
        <w:rPr>
          <w:rFonts w:cstheme="minorHAnsi"/>
          <w:b/>
          <w:sz w:val="28"/>
        </w:rPr>
        <w:t>b</w:t>
      </w:r>
    </w:p>
    <w:bookmarkEnd w:id="4"/>
    <w:p w14:paraId="0B06BD7F" w14:textId="77777777" w:rsidR="00D26422" w:rsidRDefault="008C4031" w:rsidP="00EB2075">
      <w:pPr>
        <w:jc w:val="center"/>
        <w:rPr>
          <w:rFonts w:cstheme="minorHAnsi"/>
          <w:b/>
        </w:rPr>
      </w:pPr>
      <w:r>
        <w:rPr>
          <w:rFonts w:cstheme="minorHAnsi"/>
          <w:b/>
          <w:noProof/>
          <w:lang w:eastAsia="en-GB"/>
        </w:rPr>
        <w:drawing>
          <wp:inline distT="0" distB="0" distL="0" distR="0" wp14:anchorId="255EDEF3" wp14:editId="439BCAF2">
            <wp:extent cx="8505943" cy="4784095"/>
            <wp:effectExtent l="0" t="6032" r="3492" b="3493"/>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535068" cy="4800476"/>
                    </a:xfrm>
                    <a:prstGeom prst="rect">
                      <a:avLst/>
                    </a:prstGeom>
                    <a:noFill/>
                  </pic:spPr>
                </pic:pic>
              </a:graphicData>
            </a:graphic>
          </wp:inline>
        </w:drawing>
      </w:r>
    </w:p>
    <w:p w14:paraId="6616408A" w14:textId="77777777" w:rsidR="005B2AF5" w:rsidRDefault="005B2AF5">
      <w:pPr>
        <w:spacing w:after="200" w:line="276" w:lineRule="auto"/>
        <w:rPr>
          <w:rFonts w:cstheme="minorHAnsi"/>
          <w:b/>
          <w:sz w:val="28"/>
        </w:rPr>
      </w:pPr>
      <w:bookmarkStart w:id="5" w:name="Appendix2c"/>
      <w:r>
        <w:rPr>
          <w:rFonts w:cstheme="minorHAnsi"/>
          <w:b/>
          <w:sz w:val="28"/>
        </w:rPr>
        <w:br w:type="page"/>
      </w:r>
    </w:p>
    <w:p w14:paraId="1CA05B66" w14:textId="0F37ADE1" w:rsidR="000F38C3" w:rsidRDefault="000F38C3" w:rsidP="000F38C3">
      <w:pPr>
        <w:jc w:val="both"/>
        <w:rPr>
          <w:rFonts w:cstheme="minorHAnsi"/>
          <w:b/>
        </w:rPr>
      </w:pPr>
      <w:r w:rsidRPr="000F38C3">
        <w:rPr>
          <w:rFonts w:cstheme="minorHAnsi"/>
          <w:b/>
          <w:sz w:val="28"/>
        </w:rPr>
        <w:lastRenderedPageBreak/>
        <w:t>Appendix 2</w:t>
      </w:r>
      <w:r>
        <w:rPr>
          <w:rFonts w:cstheme="minorHAnsi"/>
          <w:b/>
          <w:sz w:val="28"/>
        </w:rPr>
        <w:t>c</w:t>
      </w:r>
    </w:p>
    <w:bookmarkEnd w:id="5"/>
    <w:p w14:paraId="4EDF1C9D" w14:textId="77777777" w:rsidR="00D26422" w:rsidRDefault="00D26422" w:rsidP="00D26422">
      <w:pPr>
        <w:jc w:val="center"/>
        <w:rPr>
          <w:rFonts w:cstheme="minorHAnsi"/>
          <w:b/>
        </w:rPr>
      </w:pPr>
      <w:r>
        <w:rPr>
          <w:rFonts w:cstheme="minorHAnsi"/>
          <w:b/>
          <w:noProof/>
          <w:lang w:eastAsia="en-GB"/>
        </w:rPr>
        <w:drawing>
          <wp:inline distT="0" distB="0" distL="0" distR="0" wp14:anchorId="4AC5885F" wp14:editId="170D71EA">
            <wp:extent cx="8516128" cy="4790950"/>
            <wp:effectExtent l="0" t="4127"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529289" cy="4798354"/>
                    </a:xfrm>
                    <a:prstGeom prst="rect">
                      <a:avLst/>
                    </a:prstGeom>
                    <a:noFill/>
                  </pic:spPr>
                </pic:pic>
              </a:graphicData>
            </a:graphic>
          </wp:inline>
        </w:drawing>
      </w:r>
    </w:p>
    <w:p w14:paraId="2AC629A0" w14:textId="77777777" w:rsidR="005B2AF5" w:rsidRDefault="005B2AF5">
      <w:pPr>
        <w:spacing w:after="200" w:line="276" w:lineRule="auto"/>
        <w:rPr>
          <w:rFonts w:cstheme="minorHAnsi"/>
          <w:b/>
          <w:sz w:val="28"/>
        </w:rPr>
      </w:pPr>
      <w:bookmarkStart w:id="6" w:name="Appendix2d"/>
      <w:r>
        <w:rPr>
          <w:rFonts w:cstheme="minorHAnsi"/>
          <w:b/>
          <w:sz w:val="28"/>
        </w:rPr>
        <w:br w:type="page"/>
      </w:r>
    </w:p>
    <w:p w14:paraId="60599497" w14:textId="757F2BF4" w:rsidR="000F38C3" w:rsidRDefault="000F38C3" w:rsidP="000F38C3">
      <w:pPr>
        <w:jc w:val="both"/>
        <w:rPr>
          <w:rFonts w:cstheme="minorHAnsi"/>
          <w:b/>
        </w:rPr>
      </w:pPr>
      <w:r w:rsidRPr="000F38C3">
        <w:rPr>
          <w:rFonts w:cstheme="minorHAnsi"/>
          <w:b/>
          <w:sz w:val="28"/>
        </w:rPr>
        <w:lastRenderedPageBreak/>
        <w:t>Appendix 2</w:t>
      </w:r>
      <w:r>
        <w:rPr>
          <w:rFonts w:cstheme="minorHAnsi"/>
          <w:b/>
          <w:sz w:val="28"/>
        </w:rPr>
        <w:t>d</w:t>
      </w:r>
    </w:p>
    <w:bookmarkEnd w:id="6"/>
    <w:p w14:paraId="67A651B9" w14:textId="77777777" w:rsidR="00D26422" w:rsidRDefault="002A3422" w:rsidP="00D26422">
      <w:pPr>
        <w:jc w:val="center"/>
        <w:rPr>
          <w:rFonts w:cstheme="minorHAnsi"/>
          <w:b/>
        </w:rPr>
      </w:pPr>
      <w:r w:rsidRPr="002A3422">
        <w:rPr>
          <w:rFonts w:cstheme="minorHAnsi"/>
          <w:b/>
          <w:noProof/>
          <w:lang w:eastAsia="en-GB"/>
        </w:rPr>
        <w:drawing>
          <wp:inline distT="0" distB="0" distL="0" distR="0" wp14:anchorId="79D7E9D5" wp14:editId="6B3289AF">
            <wp:extent cx="8475912" cy="4771142"/>
            <wp:effectExtent l="4445"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8502967" cy="4786371"/>
                    </a:xfrm>
                    <a:prstGeom prst="rect">
                      <a:avLst/>
                    </a:prstGeom>
                  </pic:spPr>
                </pic:pic>
              </a:graphicData>
            </a:graphic>
          </wp:inline>
        </w:drawing>
      </w:r>
    </w:p>
    <w:p w14:paraId="38ECF4FC" w14:textId="77777777" w:rsidR="005B2AF5" w:rsidRDefault="005B2AF5">
      <w:pPr>
        <w:spacing w:after="200" w:line="276" w:lineRule="auto"/>
        <w:rPr>
          <w:rFonts w:cstheme="minorHAnsi"/>
          <w:b/>
          <w:sz w:val="28"/>
        </w:rPr>
      </w:pPr>
      <w:bookmarkStart w:id="7" w:name="Appendix2e"/>
      <w:r>
        <w:rPr>
          <w:rFonts w:cstheme="minorHAnsi"/>
          <w:b/>
          <w:sz w:val="28"/>
        </w:rPr>
        <w:br w:type="page"/>
      </w:r>
    </w:p>
    <w:p w14:paraId="729A237C" w14:textId="7644653E" w:rsidR="000F38C3" w:rsidRDefault="000F38C3" w:rsidP="000F38C3">
      <w:pPr>
        <w:jc w:val="both"/>
        <w:rPr>
          <w:rFonts w:cstheme="minorHAnsi"/>
          <w:b/>
        </w:rPr>
      </w:pPr>
      <w:r w:rsidRPr="000F38C3">
        <w:rPr>
          <w:rFonts w:cstheme="minorHAnsi"/>
          <w:b/>
          <w:sz w:val="28"/>
        </w:rPr>
        <w:lastRenderedPageBreak/>
        <w:t>Appendix 2</w:t>
      </w:r>
      <w:r>
        <w:rPr>
          <w:rFonts w:cstheme="minorHAnsi"/>
          <w:b/>
          <w:sz w:val="28"/>
        </w:rPr>
        <w:t>e</w:t>
      </w:r>
    </w:p>
    <w:bookmarkEnd w:id="7"/>
    <w:p w14:paraId="1E5040DD" w14:textId="77777777" w:rsidR="00D26422" w:rsidRDefault="00933732" w:rsidP="00D26422">
      <w:pPr>
        <w:jc w:val="center"/>
        <w:rPr>
          <w:rFonts w:cstheme="minorHAnsi"/>
          <w:b/>
        </w:rPr>
      </w:pPr>
      <w:r w:rsidRPr="00933732">
        <w:rPr>
          <w:rFonts w:cstheme="minorHAnsi"/>
          <w:b/>
          <w:noProof/>
          <w:lang w:eastAsia="en-GB"/>
        </w:rPr>
        <w:drawing>
          <wp:inline distT="0" distB="0" distL="0" distR="0" wp14:anchorId="0CD901C7" wp14:editId="7C25E4DD">
            <wp:extent cx="8477178" cy="4768414"/>
            <wp:effectExtent l="6350" t="0" r="6985"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495962" cy="4778980"/>
                    </a:xfrm>
                    <a:prstGeom prst="rect">
                      <a:avLst/>
                    </a:prstGeom>
                  </pic:spPr>
                </pic:pic>
              </a:graphicData>
            </a:graphic>
          </wp:inline>
        </w:drawing>
      </w:r>
    </w:p>
    <w:p w14:paraId="5BDE3676" w14:textId="77777777" w:rsidR="005B2AF5" w:rsidRDefault="005B2AF5" w:rsidP="000F38C3">
      <w:pPr>
        <w:jc w:val="both"/>
        <w:rPr>
          <w:rFonts w:cstheme="minorHAnsi"/>
          <w:b/>
          <w:sz w:val="28"/>
        </w:rPr>
      </w:pPr>
      <w:bookmarkStart w:id="8" w:name="Appendix2f"/>
    </w:p>
    <w:p w14:paraId="76DC2355" w14:textId="77777777" w:rsidR="005B2AF5" w:rsidRDefault="005B2AF5" w:rsidP="000F38C3">
      <w:pPr>
        <w:jc w:val="both"/>
        <w:rPr>
          <w:rFonts w:cstheme="minorHAnsi"/>
          <w:b/>
          <w:sz w:val="28"/>
        </w:rPr>
      </w:pPr>
    </w:p>
    <w:p w14:paraId="07D518A8" w14:textId="77777777" w:rsidR="000F38C3" w:rsidRDefault="000F38C3" w:rsidP="000F38C3">
      <w:pPr>
        <w:jc w:val="both"/>
        <w:rPr>
          <w:rFonts w:cstheme="minorHAnsi"/>
          <w:b/>
        </w:rPr>
      </w:pPr>
      <w:r w:rsidRPr="000F38C3">
        <w:rPr>
          <w:rFonts w:cstheme="minorHAnsi"/>
          <w:b/>
          <w:sz w:val="28"/>
        </w:rPr>
        <w:t>Appendix 2</w:t>
      </w:r>
      <w:r>
        <w:rPr>
          <w:rFonts w:cstheme="minorHAnsi"/>
          <w:b/>
          <w:sz w:val="28"/>
        </w:rPr>
        <w:t>f</w:t>
      </w:r>
    </w:p>
    <w:bookmarkEnd w:id="8"/>
    <w:p w14:paraId="151FAB9E" w14:textId="77777777" w:rsidR="00D26422" w:rsidRDefault="00933732" w:rsidP="00D26422">
      <w:pPr>
        <w:jc w:val="center"/>
        <w:rPr>
          <w:rFonts w:cstheme="minorHAnsi"/>
          <w:b/>
        </w:rPr>
      </w:pPr>
      <w:r w:rsidRPr="00933732">
        <w:rPr>
          <w:rFonts w:cstheme="minorHAnsi"/>
          <w:b/>
          <w:noProof/>
          <w:lang w:eastAsia="en-GB"/>
        </w:rPr>
        <w:drawing>
          <wp:inline distT="0" distB="0" distL="0" distR="0" wp14:anchorId="54C9ED9E" wp14:editId="61AD9FA3">
            <wp:extent cx="8505825" cy="4784527"/>
            <wp:effectExtent l="0" t="6032" r="3492" b="3493"/>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519060" cy="4791972"/>
                    </a:xfrm>
                    <a:prstGeom prst="rect">
                      <a:avLst/>
                    </a:prstGeom>
                  </pic:spPr>
                </pic:pic>
              </a:graphicData>
            </a:graphic>
          </wp:inline>
        </w:drawing>
      </w:r>
    </w:p>
    <w:sectPr w:rsidR="00D26422" w:rsidSect="005B2AF5">
      <w:pgSz w:w="11906" w:h="16838"/>
      <w:pgMar w:top="1134" w:right="1077" w:bottom="1440" w:left="1077"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04FFC" w14:textId="77777777" w:rsidR="004D6978" w:rsidRDefault="004D6978" w:rsidP="00AD632A">
      <w:r>
        <w:separator/>
      </w:r>
    </w:p>
  </w:endnote>
  <w:endnote w:type="continuationSeparator" w:id="0">
    <w:p w14:paraId="33357973" w14:textId="77777777" w:rsidR="004D6978" w:rsidRDefault="004D6978" w:rsidP="00AD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BDAEA" w14:textId="77777777" w:rsidR="004D6978" w:rsidRDefault="004D6978" w:rsidP="00AD632A">
      <w:r>
        <w:separator/>
      </w:r>
    </w:p>
  </w:footnote>
  <w:footnote w:type="continuationSeparator" w:id="0">
    <w:p w14:paraId="5239F25B" w14:textId="77777777" w:rsidR="004D6978" w:rsidRDefault="004D6978" w:rsidP="00AD6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E56EEB"/>
    <w:multiLevelType w:val="hybridMultilevel"/>
    <w:tmpl w:val="21AE69AC"/>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nsid w:val="02A51A3D"/>
    <w:multiLevelType w:val="hybridMultilevel"/>
    <w:tmpl w:val="D9FA0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B915BB"/>
    <w:multiLevelType w:val="hybridMultilevel"/>
    <w:tmpl w:val="BE265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2A43C8"/>
    <w:multiLevelType w:val="hybridMultilevel"/>
    <w:tmpl w:val="AA12FF6A"/>
    <w:lvl w:ilvl="0" w:tplc="EE50217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069" w:hanging="360"/>
      </w:pPr>
      <w:rPr>
        <w:rFonts w:ascii="Courier New" w:hAnsi="Courier New" w:cs="Courier New" w:hint="default"/>
      </w:rPr>
    </w:lvl>
    <w:lvl w:ilvl="2" w:tplc="08090001">
      <w:start w:val="1"/>
      <w:numFmt w:val="bullet"/>
      <w:lvlText w:val=""/>
      <w:lvlJc w:val="left"/>
      <w:pPr>
        <w:ind w:left="1494"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D6111F"/>
    <w:multiLevelType w:val="hybridMultilevel"/>
    <w:tmpl w:val="056E9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FB2FFC"/>
    <w:multiLevelType w:val="hybridMultilevel"/>
    <w:tmpl w:val="00C6FA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9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6575D82"/>
    <w:multiLevelType w:val="hybridMultilevel"/>
    <w:tmpl w:val="F7563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7753B4F"/>
    <w:multiLevelType w:val="hybridMultilevel"/>
    <w:tmpl w:val="C7F6BD1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07876892"/>
    <w:multiLevelType w:val="hybridMultilevel"/>
    <w:tmpl w:val="E17E4BA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nsid w:val="08677F84"/>
    <w:multiLevelType w:val="hybridMultilevel"/>
    <w:tmpl w:val="93CA1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484AB2"/>
    <w:multiLevelType w:val="hybridMultilevel"/>
    <w:tmpl w:val="AE1C0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C4C7D25"/>
    <w:multiLevelType w:val="hybridMultilevel"/>
    <w:tmpl w:val="86AE3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001B28"/>
    <w:multiLevelType w:val="hybridMultilevel"/>
    <w:tmpl w:val="DB04C62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5">
    <w:nsid w:val="0F66785F"/>
    <w:multiLevelType w:val="hybridMultilevel"/>
    <w:tmpl w:val="9C923C90"/>
    <w:lvl w:ilvl="0" w:tplc="0809000D">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275"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30C6061"/>
    <w:multiLevelType w:val="hybridMultilevel"/>
    <w:tmpl w:val="801C3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3E31618"/>
    <w:multiLevelType w:val="hybridMultilevel"/>
    <w:tmpl w:val="AB3A3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41925CE"/>
    <w:multiLevelType w:val="hybridMultilevel"/>
    <w:tmpl w:val="F74248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4372A53"/>
    <w:multiLevelType w:val="hybridMultilevel"/>
    <w:tmpl w:val="C902FB1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0">
    <w:nsid w:val="14831D92"/>
    <w:multiLevelType w:val="hybridMultilevel"/>
    <w:tmpl w:val="AC027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6230335"/>
    <w:multiLevelType w:val="hybridMultilevel"/>
    <w:tmpl w:val="A5486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768343B"/>
    <w:multiLevelType w:val="hybridMultilevel"/>
    <w:tmpl w:val="0486D3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17B82DA4"/>
    <w:multiLevelType w:val="hybridMultilevel"/>
    <w:tmpl w:val="8EAAA022"/>
    <w:lvl w:ilvl="0" w:tplc="08090001">
      <w:start w:val="1"/>
      <w:numFmt w:val="bullet"/>
      <w:lvlText w:val=""/>
      <w:lvlJc w:val="left"/>
      <w:pPr>
        <w:tabs>
          <w:tab w:val="num" w:pos="644"/>
        </w:tabs>
        <w:ind w:left="644"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191F6AB9"/>
    <w:multiLevelType w:val="hybridMultilevel"/>
    <w:tmpl w:val="1D3A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B6F36E4"/>
    <w:multiLevelType w:val="hybridMultilevel"/>
    <w:tmpl w:val="F3F47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BA84106"/>
    <w:multiLevelType w:val="hybridMultilevel"/>
    <w:tmpl w:val="689E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D66003C"/>
    <w:multiLevelType w:val="hybridMultilevel"/>
    <w:tmpl w:val="5352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DA440F8"/>
    <w:multiLevelType w:val="hybridMultilevel"/>
    <w:tmpl w:val="642ECD9E"/>
    <w:lvl w:ilvl="0" w:tplc="EE502172">
      <w:numFmt w:val="bullet"/>
      <w:lvlText w:val=""/>
      <w:lvlJc w:val="left"/>
      <w:pPr>
        <w:ind w:left="780" w:hanging="360"/>
      </w:pPr>
      <w:rPr>
        <w:rFonts w:ascii="Symbol" w:eastAsiaTheme="minorHAnsi" w:hAnsi="Symbol"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1FCE4F36"/>
    <w:multiLevelType w:val="hybridMultilevel"/>
    <w:tmpl w:val="46443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069"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3E11FB2"/>
    <w:multiLevelType w:val="hybridMultilevel"/>
    <w:tmpl w:val="2E76D7CC"/>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nsid w:val="24BA3113"/>
    <w:multiLevelType w:val="hybridMultilevel"/>
    <w:tmpl w:val="CEB6C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5A72B9D"/>
    <w:multiLevelType w:val="hybridMultilevel"/>
    <w:tmpl w:val="D49E3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26442CDC"/>
    <w:multiLevelType w:val="hybridMultilevel"/>
    <w:tmpl w:val="65FCD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287B2D4F"/>
    <w:multiLevelType w:val="hybridMultilevel"/>
    <w:tmpl w:val="E1D688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nsid w:val="29601446"/>
    <w:multiLevelType w:val="hybridMultilevel"/>
    <w:tmpl w:val="98F69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2A1807D6"/>
    <w:multiLevelType w:val="hybridMultilevel"/>
    <w:tmpl w:val="A7EA2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DB06B47"/>
    <w:multiLevelType w:val="hybridMultilevel"/>
    <w:tmpl w:val="7B32B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EE83A85"/>
    <w:multiLevelType w:val="hybridMultilevel"/>
    <w:tmpl w:val="A84A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FA16751"/>
    <w:multiLevelType w:val="hybridMultilevel"/>
    <w:tmpl w:val="BA8E5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FC60922"/>
    <w:multiLevelType w:val="hybridMultilevel"/>
    <w:tmpl w:val="0666F13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1">
    <w:nsid w:val="2FD24F55"/>
    <w:multiLevelType w:val="hybridMultilevel"/>
    <w:tmpl w:val="81A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FEA65E7"/>
    <w:multiLevelType w:val="hybridMultilevel"/>
    <w:tmpl w:val="DA3AA632"/>
    <w:lvl w:ilvl="0" w:tplc="EE502172">
      <w:numFmt w:val="bullet"/>
      <w:lvlText w:val=""/>
      <w:lvlJc w:val="left"/>
      <w:pPr>
        <w:ind w:left="720" w:hanging="360"/>
      </w:pPr>
      <w:rPr>
        <w:rFonts w:ascii="Symbol" w:eastAsiaTheme="minorHAnsi" w:hAnsi="Symbol" w:cstheme="minorBidi" w:hint="default"/>
      </w:rPr>
    </w:lvl>
    <w:lvl w:ilvl="1" w:tplc="0809000D">
      <w:start w:val="1"/>
      <w:numFmt w:val="bullet"/>
      <w:lvlText w:val=""/>
      <w:lvlJc w:val="left"/>
      <w:pPr>
        <w:ind w:left="1069"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0753006"/>
    <w:multiLevelType w:val="hybridMultilevel"/>
    <w:tmpl w:val="043E0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0AD15A5"/>
    <w:multiLevelType w:val="hybridMultilevel"/>
    <w:tmpl w:val="053E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113640B"/>
    <w:multiLevelType w:val="hybridMultilevel"/>
    <w:tmpl w:val="8FDA4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1454F99"/>
    <w:multiLevelType w:val="hybridMultilevel"/>
    <w:tmpl w:val="ADD2F3A8"/>
    <w:lvl w:ilvl="0" w:tplc="92E85FCC">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3CC5242"/>
    <w:multiLevelType w:val="hybridMultilevel"/>
    <w:tmpl w:val="DD64BE7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362325A8"/>
    <w:multiLevelType w:val="hybridMultilevel"/>
    <w:tmpl w:val="916ED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6807ED9"/>
    <w:multiLevelType w:val="hybridMultilevel"/>
    <w:tmpl w:val="10C0D7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0">
    <w:nsid w:val="36EC2847"/>
    <w:multiLevelType w:val="hybridMultilevel"/>
    <w:tmpl w:val="A67EB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74D5186"/>
    <w:multiLevelType w:val="hybridMultilevel"/>
    <w:tmpl w:val="89FC1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37C24777"/>
    <w:multiLevelType w:val="hybridMultilevel"/>
    <w:tmpl w:val="E9423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37F1692C"/>
    <w:multiLevelType w:val="hybridMultilevel"/>
    <w:tmpl w:val="AD901A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38DE5FB7"/>
    <w:multiLevelType w:val="hybridMultilevel"/>
    <w:tmpl w:val="645EE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8EF6A82"/>
    <w:multiLevelType w:val="hybridMultilevel"/>
    <w:tmpl w:val="879E3FDE"/>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3B637ACB"/>
    <w:multiLevelType w:val="hybridMultilevel"/>
    <w:tmpl w:val="04EA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C5C6842"/>
    <w:multiLevelType w:val="hybridMultilevel"/>
    <w:tmpl w:val="EFB6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CE308F7"/>
    <w:multiLevelType w:val="hybridMultilevel"/>
    <w:tmpl w:val="DD9085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nsid w:val="3F346947"/>
    <w:multiLevelType w:val="hybridMultilevel"/>
    <w:tmpl w:val="1A8EF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0C91641"/>
    <w:multiLevelType w:val="hybridMultilevel"/>
    <w:tmpl w:val="C94AC4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10A58C3"/>
    <w:multiLevelType w:val="hybridMultilevel"/>
    <w:tmpl w:val="15AC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11572C8"/>
    <w:multiLevelType w:val="hybridMultilevel"/>
    <w:tmpl w:val="4C1C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1842B61"/>
    <w:multiLevelType w:val="hybridMultilevel"/>
    <w:tmpl w:val="8710E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29B772E"/>
    <w:multiLevelType w:val="hybridMultilevel"/>
    <w:tmpl w:val="FAF8970C"/>
    <w:lvl w:ilvl="0" w:tplc="44090001">
      <w:start w:val="1"/>
      <w:numFmt w:val="bullet"/>
      <w:lvlText w:val=""/>
      <w:lvlJc w:val="left"/>
      <w:pPr>
        <w:ind w:left="501" w:hanging="360"/>
      </w:pPr>
      <w:rPr>
        <w:rFonts w:ascii="Symbol" w:hAnsi="Symbol" w:hint="default"/>
      </w:rPr>
    </w:lvl>
    <w:lvl w:ilvl="1" w:tplc="44090003" w:tentative="1">
      <w:start w:val="1"/>
      <w:numFmt w:val="bullet"/>
      <w:lvlText w:val="o"/>
      <w:lvlJc w:val="left"/>
      <w:pPr>
        <w:ind w:left="1221" w:hanging="360"/>
      </w:pPr>
      <w:rPr>
        <w:rFonts w:ascii="Courier New" w:hAnsi="Courier New" w:cs="Courier New" w:hint="default"/>
      </w:rPr>
    </w:lvl>
    <w:lvl w:ilvl="2" w:tplc="44090005" w:tentative="1">
      <w:start w:val="1"/>
      <w:numFmt w:val="bullet"/>
      <w:lvlText w:val=""/>
      <w:lvlJc w:val="left"/>
      <w:pPr>
        <w:ind w:left="1941" w:hanging="360"/>
      </w:pPr>
      <w:rPr>
        <w:rFonts w:ascii="Wingdings" w:hAnsi="Wingdings" w:hint="default"/>
      </w:rPr>
    </w:lvl>
    <w:lvl w:ilvl="3" w:tplc="44090001" w:tentative="1">
      <w:start w:val="1"/>
      <w:numFmt w:val="bullet"/>
      <w:lvlText w:val=""/>
      <w:lvlJc w:val="left"/>
      <w:pPr>
        <w:ind w:left="2661" w:hanging="360"/>
      </w:pPr>
      <w:rPr>
        <w:rFonts w:ascii="Symbol" w:hAnsi="Symbol" w:hint="default"/>
      </w:rPr>
    </w:lvl>
    <w:lvl w:ilvl="4" w:tplc="44090003" w:tentative="1">
      <w:start w:val="1"/>
      <w:numFmt w:val="bullet"/>
      <w:lvlText w:val="o"/>
      <w:lvlJc w:val="left"/>
      <w:pPr>
        <w:ind w:left="3381" w:hanging="360"/>
      </w:pPr>
      <w:rPr>
        <w:rFonts w:ascii="Courier New" w:hAnsi="Courier New" w:cs="Courier New" w:hint="default"/>
      </w:rPr>
    </w:lvl>
    <w:lvl w:ilvl="5" w:tplc="44090005" w:tentative="1">
      <w:start w:val="1"/>
      <w:numFmt w:val="bullet"/>
      <w:lvlText w:val=""/>
      <w:lvlJc w:val="left"/>
      <w:pPr>
        <w:ind w:left="4101" w:hanging="360"/>
      </w:pPr>
      <w:rPr>
        <w:rFonts w:ascii="Wingdings" w:hAnsi="Wingdings" w:hint="default"/>
      </w:rPr>
    </w:lvl>
    <w:lvl w:ilvl="6" w:tplc="44090001" w:tentative="1">
      <w:start w:val="1"/>
      <w:numFmt w:val="bullet"/>
      <w:lvlText w:val=""/>
      <w:lvlJc w:val="left"/>
      <w:pPr>
        <w:ind w:left="4821" w:hanging="360"/>
      </w:pPr>
      <w:rPr>
        <w:rFonts w:ascii="Symbol" w:hAnsi="Symbol" w:hint="default"/>
      </w:rPr>
    </w:lvl>
    <w:lvl w:ilvl="7" w:tplc="44090003" w:tentative="1">
      <w:start w:val="1"/>
      <w:numFmt w:val="bullet"/>
      <w:lvlText w:val="o"/>
      <w:lvlJc w:val="left"/>
      <w:pPr>
        <w:ind w:left="5541" w:hanging="360"/>
      </w:pPr>
      <w:rPr>
        <w:rFonts w:ascii="Courier New" w:hAnsi="Courier New" w:cs="Courier New" w:hint="default"/>
      </w:rPr>
    </w:lvl>
    <w:lvl w:ilvl="8" w:tplc="44090005" w:tentative="1">
      <w:start w:val="1"/>
      <w:numFmt w:val="bullet"/>
      <w:lvlText w:val=""/>
      <w:lvlJc w:val="left"/>
      <w:pPr>
        <w:ind w:left="6261" w:hanging="360"/>
      </w:pPr>
      <w:rPr>
        <w:rFonts w:ascii="Wingdings" w:hAnsi="Wingdings" w:hint="default"/>
      </w:rPr>
    </w:lvl>
  </w:abstractNum>
  <w:abstractNum w:abstractNumId="65">
    <w:nsid w:val="43E1432D"/>
    <w:multiLevelType w:val="hybridMultilevel"/>
    <w:tmpl w:val="EE943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49A0E20"/>
    <w:multiLevelType w:val="hybridMultilevel"/>
    <w:tmpl w:val="34809A86"/>
    <w:lvl w:ilvl="0" w:tplc="0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4CD320F"/>
    <w:multiLevelType w:val="hybridMultilevel"/>
    <w:tmpl w:val="E11A42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7F0107F"/>
    <w:multiLevelType w:val="hybridMultilevel"/>
    <w:tmpl w:val="069E3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8AA599E"/>
    <w:multiLevelType w:val="hybridMultilevel"/>
    <w:tmpl w:val="8498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A5570F8"/>
    <w:multiLevelType w:val="hybridMultilevel"/>
    <w:tmpl w:val="09AC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AED24CB"/>
    <w:multiLevelType w:val="hybridMultilevel"/>
    <w:tmpl w:val="746E35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B2A4DB9"/>
    <w:multiLevelType w:val="hybridMultilevel"/>
    <w:tmpl w:val="8C1A4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BAF30C3"/>
    <w:multiLevelType w:val="hybridMultilevel"/>
    <w:tmpl w:val="EC7026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4">
    <w:nsid w:val="4CF2128C"/>
    <w:multiLevelType w:val="hybridMultilevel"/>
    <w:tmpl w:val="45D682E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nsid w:val="4E59672F"/>
    <w:multiLevelType w:val="hybridMultilevel"/>
    <w:tmpl w:val="0018E2A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6">
    <w:nsid w:val="4FF810F1"/>
    <w:multiLevelType w:val="hybridMultilevel"/>
    <w:tmpl w:val="21565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513C2AC8"/>
    <w:multiLevelType w:val="hybridMultilevel"/>
    <w:tmpl w:val="EFB46F1C"/>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8">
    <w:nsid w:val="51D94A40"/>
    <w:multiLevelType w:val="hybridMultilevel"/>
    <w:tmpl w:val="96FA63F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79">
    <w:nsid w:val="531519E6"/>
    <w:multiLevelType w:val="hybridMultilevel"/>
    <w:tmpl w:val="999205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45A44D5"/>
    <w:multiLevelType w:val="hybridMultilevel"/>
    <w:tmpl w:val="CCFC8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6693076"/>
    <w:multiLevelType w:val="hybridMultilevel"/>
    <w:tmpl w:val="5C882222"/>
    <w:lvl w:ilvl="0" w:tplc="08090001">
      <w:start w:val="1"/>
      <w:numFmt w:val="bullet"/>
      <w:lvlText w:val=""/>
      <w:lvlJc w:val="left"/>
      <w:pPr>
        <w:ind w:left="360" w:hanging="360"/>
      </w:pPr>
      <w:rPr>
        <w:rFonts w:ascii="Symbol" w:hAnsi="Symbol" w:hint="default"/>
      </w:rPr>
    </w:lvl>
    <w:lvl w:ilvl="1" w:tplc="B7467B7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nsid w:val="57B87483"/>
    <w:multiLevelType w:val="hybridMultilevel"/>
    <w:tmpl w:val="45DEA5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Wingdings"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Wingdings"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Wingdings"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3">
    <w:nsid w:val="58AC0756"/>
    <w:multiLevelType w:val="hybridMultilevel"/>
    <w:tmpl w:val="598A54F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4">
    <w:nsid w:val="5FA34691"/>
    <w:multiLevelType w:val="hybridMultilevel"/>
    <w:tmpl w:val="B7189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24C4E33"/>
    <w:multiLevelType w:val="hybridMultilevel"/>
    <w:tmpl w:val="898059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625E71AD"/>
    <w:multiLevelType w:val="hybridMultilevel"/>
    <w:tmpl w:val="B98A7E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31B45A6"/>
    <w:multiLevelType w:val="hybridMultilevel"/>
    <w:tmpl w:val="78F82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8">
    <w:nsid w:val="63F615A2"/>
    <w:multiLevelType w:val="hybridMultilevel"/>
    <w:tmpl w:val="5C3A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4A010E8"/>
    <w:multiLevelType w:val="hybridMultilevel"/>
    <w:tmpl w:val="A2AC5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alibri"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alibri" w:hint="default"/>
      </w:rPr>
    </w:lvl>
    <w:lvl w:ilvl="8" w:tplc="04090005">
      <w:start w:val="1"/>
      <w:numFmt w:val="bullet"/>
      <w:lvlText w:val=""/>
      <w:lvlJc w:val="left"/>
      <w:pPr>
        <w:ind w:left="6120" w:hanging="360"/>
      </w:pPr>
      <w:rPr>
        <w:rFonts w:ascii="Wingdings" w:hAnsi="Wingdings" w:hint="default"/>
      </w:rPr>
    </w:lvl>
  </w:abstractNum>
  <w:abstractNum w:abstractNumId="90">
    <w:nsid w:val="69676F0C"/>
    <w:multiLevelType w:val="hybridMultilevel"/>
    <w:tmpl w:val="21540EE6"/>
    <w:lvl w:ilvl="0" w:tplc="A25629E8">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91">
    <w:nsid w:val="6A894D40"/>
    <w:multiLevelType w:val="hybridMultilevel"/>
    <w:tmpl w:val="63A4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C333431"/>
    <w:multiLevelType w:val="hybridMultilevel"/>
    <w:tmpl w:val="EB28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CA66C40"/>
    <w:multiLevelType w:val="hybridMultilevel"/>
    <w:tmpl w:val="EEEEC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EAE494F"/>
    <w:multiLevelType w:val="hybridMultilevel"/>
    <w:tmpl w:val="1E26E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6F16799E"/>
    <w:multiLevelType w:val="hybridMultilevel"/>
    <w:tmpl w:val="C6FADA6E"/>
    <w:lvl w:ilvl="0" w:tplc="92E85FCC">
      <w:start w:val="1"/>
      <w:numFmt w:val="decimal"/>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nsid w:val="6F461423"/>
    <w:multiLevelType w:val="hybridMultilevel"/>
    <w:tmpl w:val="5F7C8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6FCF3A66"/>
    <w:multiLevelType w:val="hybridMultilevel"/>
    <w:tmpl w:val="F0BE6EF0"/>
    <w:lvl w:ilvl="0" w:tplc="27DA1F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1632EE7"/>
    <w:multiLevelType w:val="hybridMultilevel"/>
    <w:tmpl w:val="EF66C31E"/>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9">
    <w:nsid w:val="742759A2"/>
    <w:multiLevelType w:val="hybridMultilevel"/>
    <w:tmpl w:val="D886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4A817E9"/>
    <w:multiLevelType w:val="hybridMultilevel"/>
    <w:tmpl w:val="FA703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74EA0DC6"/>
    <w:multiLevelType w:val="hybridMultilevel"/>
    <w:tmpl w:val="3E72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6526FC5"/>
    <w:multiLevelType w:val="hybridMultilevel"/>
    <w:tmpl w:val="3130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6F73F65"/>
    <w:multiLevelType w:val="hybridMultilevel"/>
    <w:tmpl w:val="68D89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78121F08"/>
    <w:multiLevelType w:val="hybridMultilevel"/>
    <w:tmpl w:val="87146F5C"/>
    <w:lvl w:ilvl="0" w:tplc="0188F9B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89F3DA4"/>
    <w:multiLevelType w:val="hybridMultilevel"/>
    <w:tmpl w:val="9EF469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nsid w:val="79341CBB"/>
    <w:multiLevelType w:val="hybridMultilevel"/>
    <w:tmpl w:val="1AFA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E5D7E5F"/>
    <w:multiLevelType w:val="hybridMultilevel"/>
    <w:tmpl w:val="C85032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7FB51F6A"/>
    <w:multiLevelType w:val="hybridMultilevel"/>
    <w:tmpl w:val="DC74E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42"/>
  </w:num>
  <w:num w:numId="3">
    <w:abstractNumId w:val="79"/>
  </w:num>
  <w:num w:numId="4">
    <w:abstractNumId w:val="71"/>
  </w:num>
  <w:num w:numId="5">
    <w:abstractNumId w:val="5"/>
  </w:num>
  <w:num w:numId="6">
    <w:abstractNumId w:val="77"/>
  </w:num>
  <w:num w:numId="7">
    <w:abstractNumId w:val="53"/>
  </w:num>
  <w:num w:numId="8">
    <w:abstractNumId w:val="101"/>
  </w:num>
  <w:num w:numId="9">
    <w:abstractNumId w:val="62"/>
  </w:num>
  <w:num w:numId="10">
    <w:abstractNumId w:val="26"/>
  </w:num>
  <w:num w:numId="11">
    <w:abstractNumId w:val="56"/>
  </w:num>
  <w:num w:numId="12">
    <w:abstractNumId w:val="86"/>
  </w:num>
  <w:num w:numId="13">
    <w:abstractNumId w:val="46"/>
  </w:num>
  <w:num w:numId="14">
    <w:abstractNumId w:val="95"/>
  </w:num>
  <w:num w:numId="15">
    <w:abstractNumId w:val="84"/>
  </w:num>
  <w:num w:numId="16">
    <w:abstractNumId w:val="4"/>
  </w:num>
  <w:num w:numId="17">
    <w:abstractNumId w:val="0"/>
  </w:num>
  <w:num w:numId="18">
    <w:abstractNumId w:val="1"/>
  </w:num>
  <w:num w:numId="19">
    <w:abstractNumId w:val="104"/>
  </w:num>
  <w:num w:numId="20">
    <w:abstractNumId w:val="36"/>
  </w:num>
  <w:num w:numId="21">
    <w:abstractNumId w:val="50"/>
  </w:num>
  <w:num w:numId="22">
    <w:abstractNumId w:val="92"/>
  </w:num>
  <w:num w:numId="23">
    <w:abstractNumId w:val="24"/>
  </w:num>
  <w:num w:numId="24">
    <w:abstractNumId w:val="23"/>
  </w:num>
  <w:num w:numId="25">
    <w:abstractNumId w:val="25"/>
  </w:num>
  <w:num w:numId="26">
    <w:abstractNumId w:val="54"/>
  </w:num>
  <w:num w:numId="27">
    <w:abstractNumId w:val="7"/>
  </w:num>
  <w:num w:numId="28">
    <w:abstractNumId w:val="55"/>
  </w:num>
  <w:num w:numId="29">
    <w:abstractNumId w:val="3"/>
  </w:num>
  <w:num w:numId="30">
    <w:abstractNumId w:val="19"/>
  </w:num>
  <w:num w:numId="31">
    <w:abstractNumId w:val="108"/>
  </w:num>
  <w:num w:numId="32">
    <w:abstractNumId w:val="27"/>
  </w:num>
  <w:num w:numId="33">
    <w:abstractNumId w:val="45"/>
  </w:num>
  <w:num w:numId="34">
    <w:abstractNumId w:val="29"/>
  </w:num>
  <w:num w:numId="35">
    <w:abstractNumId w:val="100"/>
  </w:num>
  <w:num w:numId="36">
    <w:abstractNumId w:val="2"/>
  </w:num>
  <w:num w:numId="37">
    <w:abstractNumId w:val="22"/>
  </w:num>
  <w:num w:numId="38">
    <w:abstractNumId w:val="99"/>
  </w:num>
  <w:num w:numId="39">
    <w:abstractNumId w:val="13"/>
  </w:num>
  <w:num w:numId="40">
    <w:abstractNumId w:val="81"/>
  </w:num>
  <w:num w:numId="41">
    <w:abstractNumId w:val="78"/>
  </w:num>
  <w:num w:numId="42">
    <w:abstractNumId w:val="14"/>
  </w:num>
  <w:num w:numId="43">
    <w:abstractNumId w:val="10"/>
  </w:num>
  <w:num w:numId="44">
    <w:abstractNumId w:val="87"/>
  </w:num>
  <w:num w:numId="45">
    <w:abstractNumId w:val="51"/>
  </w:num>
  <w:num w:numId="46">
    <w:abstractNumId w:val="85"/>
  </w:num>
  <w:num w:numId="47">
    <w:abstractNumId w:val="40"/>
  </w:num>
  <w:num w:numId="48">
    <w:abstractNumId w:val="34"/>
  </w:num>
  <w:num w:numId="49">
    <w:abstractNumId w:val="69"/>
  </w:num>
  <w:num w:numId="50">
    <w:abstractNumId w:val="59"/>
  </w:num>
  <w:num w:numId="51">
    <w:abstractNumId w:val="93"/>
  </w:num>
  <w:num w:numId="52">
    <w:abstractNumId w:val="91"/>
  </w:num>
  <w:num w:numId="53">
    <w:abstractNumId w:val="74"/>
  </w:num>
  <w:num w:numId="54">
    <w:abstractNumId w:val="48"/>
  </w:num>
  <w:num w:numId="55">
    <w:abstractNumId w:val="15"/>
  </w:num>
  <w:num w:numId="56">
    <w:abstractNumId w:val="57"/>
  </w:num>
  <w:num w:numId="57">
    <w:abstractNumId w:val="9"/>
  </w:num>
  <w:num w:numId="58">
    <w:abstractNumId w:val="49"/>
  </w:num>
  <w:num w:numId="59">
    <w:abstractNumId w:val="83"/>
  </w:num>
  <w:num w:numId="60">
    <w:abstractNumId w:val="75"/>
  </w:num>
  <w:num w:numId="61">
    <w:abstractNumId w:val="30"/>
  </w:num>
  <w:num w:numId="62">
    <w:abstractNumId w:val="39"/>
  </w:num>
  <w:num w:numId="63">
    <w:abstractNumId w:val="102"/>
  </w:num>
  <w:num w:numId="64">
    <w:abstractNumId w:val="20"/>
  </w:num>
  <w:num w:numId="65">
    <w:abstractNumId w:val="44"/>
  </w:num>
  <w:num w:numId="66">
    <w:abstractNumId w:val="80"/>
  </w:num>
  <w:num w:numId="67">
    <w:abstractNumId w:val="106"/>
  </w:num>
  <w:num w:numId="68">
    <w:abstractNumId w:val="70"/>
  </w:num>
  <w:num w:numId="69">
    <w:abstractNumId w:val="61"/>
  </w:num>
  <w:num w:numId="70">
    <w:abstractNumId w:val="17"/>
  </w:num>
  <w:num w:numId="71">
    <w:abstractNumId w:val="103"/>
  </w:num>
  <w:num w:numId="72">
    <w:abstractNumId w:val="96"/>
  </w:num>
  <w:num w:numId="73">
    <w:abstractNumId w:val="16"/>
  </w:num>
  <w:num w:numId="74">
    <w:abstractNumId w:val="37"/>
  </w:num>
  <w:num w:numId="75">
    <w:abstractNumId w:val="12"/>
  </w:num>
  <w:num w:numId="76">
    <w:abstractNumId w:val="88"/>
  </w:num>
  <w:num w:numId="77">
    <w:abstractNumId w:val="94"/>
  </w:num>
  <w:num w:numId="78">
    <w:abstractNumId w:val="6"/>
  </w:num>
  <w:num w:numId="79">
    <w:abstractNumId w:val="68"/>
  </w:num>
  <w:num w:numId="80">
    <w:abstractNumId w:val="76"/>
  </w:num>
  <w:num w:numId="81">
    <w:abstractNumId w:val="52"/>
  </w:num>
  <w:num w:numId="82">
    <w:abstractNumId w:val="21"/>
  </w:num>
  <w:num w:numId="83">
    <w:abstractNumId w:val="63"/>
  </w:num>
  <w:num w:numId="84">
    <w:abstractNumId w:val="65"/>
  </w:num>
  <w:num w:numId="85">
    <w:abstractNumId w:val="11"/>
  </w:num>
  <w:num w:numId="86">
    <w:abstractNumId w:val="72"/>
  </w:num>
  <w:num w:numId="87">
    <w:abstractNumId w:val="58"/>
  </w:num>
  <w:num w:numId="88">
    <w:abstractNumId w:val="105"/>
  </w:num>
  <w:num w:numId="89">
    <w:abstractNumId w:val="98"/>
  </w:num>
  <w:num w:numId="90">
    <w:abstractNumId w:val="35"/>
  </w:num>
  <w:num w:numId="91">
    <w:abstractNumId w:val="32"/>
  </w:num>
  <w:num w:numId="92">
    <w:abstractNumId w:val="82"/>
  </w:num>
  <w:num w:numId="93">
    <w:abstractNumId w:val="89"/>
  </w:num>
  <w:num w:numId="94">
    <w:abstractNumId w:val="60"/>
  </w:num>
  <w:num w:numId="95">
    <w:abstractNumId w:val="31"/>
  </w:num>
  <w:num w:numId="96">
    <w:abstractNumId w:val="90"/>
  </w:num>
  <w:num w:numId="97">
    <w:abstractNumId w:val="41"/>
  </w:num>
  <w:num w:numId="98">
    <w:abstractNumId w:val="38"/>
  </w:num>
  <w:num w:numId="99">
    <w:abstractNumId w:val="97"/>
  </w:num>
  <w:num w:numId="100">
    <w:abstractNumId w:val="64"/>
  </w:num>
  <w:num w:numId="101">
    <w:abstractNumId w:val="73"/>
  </w:num>
  <w:num w:numId="102">
    <w:abstractNumId w:val="47"/>
  </w:num>
  <w:num w:numId="103">
    <w:abstractNumId w:val="67"/>
  </w:num>
  <w:num w:numId="104">
    <w:abstractNumId w:val="107"/>
  </w:num>
  <w:num w:numId="105">
    <w:abstractNumId w:val="18"/>
  </w:num>
  <w:num w:numId="106">
    <w:abstractNumId w:val="66"/>
  </w:num>
  <w:num w:numId="107">
    <w:abstractNumId w:val="8"/>
  </w:num>
  <w:num w:numId="108">
    <w:abstractNumId w:val="43"/>
  </w:num>
  <w:num w:numId="109">
    <w:abstractNumId w:val="3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6B0"/>
    <w:rsid w:val="000110AF"/>
    <w:rsid w:val="000158FE"/>
    <w:rsid w:val="00020DE6"/>
    <w:rsid w:val="00023B65"/>
    <w:rsid w:val="00024F3B"/>
    <w:rsid w:val="000329A1"/>
    <w:rsid w:val="00050FE0"/>
    <w:rsid w:val="00056B2D"/>
    <w:rsid w:val="0006495B"/>
    <w:rsid w:val="00065A6A"/>
    <w:rsid w:val="00073B89"/>
    <w:rsid w:val="00081C23"/>
    <w:rsid w:val="00082EF2"/>
    <w:rsid w:val="0009177D"/>
    <w:rsid w:val="000A7E4F"/>
    <w:rsid w:val="000B1646"/>
    <w:rsid w:val="000B2C3A"/>
    <w:rsid w:val="000C0527"/>
    <w:rsid w:val="000C292A"/>
    <w:rsid w:val="000C4A02"/>
    <w:rsid w:val="000C4FE2"/>
    <w:rsid w:val="000C607B"/>
    <w:rsid w:val="000C7577"/>
    <w:rsid w:val="000C7E91"/>
    <w:rsid w:val="000D2B89"/>
    <w:rsid w:val="000D3F8B"/>
    <w:rsid w:val="000E23DA"/>
    <w:rsid w:val="000E7774"/>
    <w:rsid w:val="000F26F1"/>
    <w:rsid w:val="000F3848"/>
    <w:rsid w:val="000F38C3"/>
    <w:rsid w:val="000F3D4A"/>
    <w:rsid w:val="000F4089"/>
    <w:rsid w:val="000F4D4A"/>
    <w:rsid w:val="000F6AB3"/>
    <w:rsid w:val="000F7DCE"/>
    <w:rsid w:val="00100EA5"/>
    <w:rsid w:val="00106857"/>
    <w:rsid w:val="00111ED3"/>
    <w:rsid w:val="00115B10"/>
    <w:rsid w:val="001210BB"/>
    <w:rsid w:val="00125796"/>
    <w:rsid w:val="001257B5"/>
    <w:rsid w:val="0013001E"/>
    <w:rsid w:val="0013045A"/>
    <w:rsid w:val="001331B6"/>
    <w:rsid w:val="00141513"/>
    <w:rsid w:val="00143118"/>
    <w:rsid w:val="001446FF"/>
    <w:rsid w:val="001456F8"/>
    <w:rsid w:val="00147BCC"/>
    <w:rsid w:val="00151D65"/>
    <w:rsid w:val="00152458"/>
    <w:rsid w:val="00152A50"/>
    <w:rsid w:val="00153AB4"/>
    <w:rsid w:val="0015498A"/>
    <w:rsid w:val="0015511B"/>
    <w:rsid w:val="0015540C"/>
    <w:rsid w:val="0015670F"/>
    <w:rsid w:val="0015701D"/>
    <w:rsid w:val="0016142B"/>
    <w:rsid w:val="001647E3"/>
    <w:rsid w:val="0016693C"/>
    <w:rsid w:val="001732E4"/>
    <w:rsid w:val="001744CF"/>
    <w:rsid w:val="001753D1"/>
    <w:rsid w:val="001801D0"/>
    <w:rsid w:val="00180548"/>
    <w:rsid w:val="001822F0"/>
    <w:rsid w:val="00182A65"/>
    <w:rsid w:val="0018725B"/>
    <w:rsid w:val="00190329"/>
    <w:rsid w:val="00191114"/>
    <w:rsid w:val="00192A87"/>
    <w:rsid w:val="0019743F"/>
    <w:rsid w:val="001A235D"/>
    <w:rsid w:val="001A5C02"/>
    <w:rsid w:val="001A64D9"/>
    <w:rsid w:val="001A6D30"/>
    <w:rsid w:val="001A7AD9"/>
    <w:rsid w:val="001B5EC4"/>
    <w:rsid w:val="001B6161"/>
    <w:rsid w:val="001B7266"/>
    <w:rsid w:val="001B7E3F"/>
    <w:rsid w:val="001D1072"/>
    <w:rsid w:val="001D286B"/>
    <w:rsid w:val="001D5895"/>
    <w:rsid w:val="001D64A2"/>
    <w:rsid w:val="001E49DA"/>
    <w:rsid w:val="001F034E"/>
    <w:rsid w:val="001F1C22"/>
    <w:rsid w:val="001F3773"/>
    <w:rsid w:val="00201C15"/>
    <w:rsid w:val="00220909"/>
    <w:rsid w:val="002272E9"/>
    <w:rsid w:val="0022732C"/>
    <w:rsid w:val="002301C7"/>
    <w:rsid w:val="00241122"/>
    <w:rsid w:val="00250C43"/>
    <w:rsid w:val="00251A85"/>
    <w:rsid w:val="00256A89"/>
    <w:rsid w:val="002608BA"/>
    <w:rsid w:val="0026312A"/>
    <w:rsid w:val="00263E36"/>
    <w:rsid w:val="00265A84"/>
    <w:rsid w:val="00273DED"/>
    <w:rsid w:val="00280A2E"/>
    <w:rsid w:val="00280BA2"/>
    <w:rsid w:val="00284E73"/>
    <w:rsid w:val="002864CB"/>
    <w:rsid w:val="002879FE"/>
    <w:rsid w:val="0029051D"/>
    <w:rsid w:val="00297A63"/>
    <w:rsid w:val="002A2511"/>
    <w:rsid w:val="002A3422"/>
    <w:rsid w:val="002A53A6"/>
    <w:rsid w:val="002C1EE8"/>
    <w:rsid w:val="002C2727"/>
    <w:rsid w:val="002C34DB"/>
    <w:rsid w:val="002E1A52"/>
    <w:rsid w:val="0030128C"/>
    <w:rsid w:val="003058D5"/>
    <w:rsid w:val="0030688C"/>
    <w:rsid w:val="00306FA8"/>
    <w:rsid w:val="00311BE6"/>
    <w:rsid w:val="0032142E"/>
    <w:rsid w:val="0032193A"/>
    <w:rsid w:val="00324BA9"/>
    <w:rsid w:val="00331D44"/>
    <w:rsid w:val="00334B30"/>
    <w:rsid w:val="00335DF3"/>
    <w:rsid w:val="00336A25"/>
    <w:rsid w:val="00343DF6"/>
    <w:rsid w:val="003506BC"/>
    <w:rsid w:val="003622A6"/>
    <w:rsid w:val="00365520"/>
    <w:rsid w:val="00366766"/>
    <w:rsid w:val="00371085"/>
    <w:rsid w:val="00375241"/>
    <w:rsid w:val="00377A62"/>
    <w:rsid w:val="00385A7E"/>
    <w:rsid w:val="003905FE"/>
    <w:rsid w:val="00391CA4"/>
    <w:rsid w:val="00391CB3"/>
    <w:rsid w:val="0039395F"/>
    <w:rsid w:val="003943E8"/>
    <w:rsid w:val="00396A5F"/>
    <w:rsid w:val="003A48A5"/>
    <w:rsid w:val="003A5825"/>
    <w:rsid w:val="003B68C4"/>
    <w:rsid w:val="003B6932"/>
    <w:rsid w:val="003B6ADE"/>
    <w:rsid w:val="003B6E84"/>
    <w:rsid w:val="003B7253"/>
    <w:rsid w:val="003C1871"/>
    <w:rsid w:val="003C643D"/>
    <w:rsid w:val="003D0386"/>
    <w:rsid w:val="003D3351"/>
    <w:rsid w:val="003E1433"/>
    <w:rsid w:val="003E4313"/>
    <w:rsid w:val="003E73AF"/>
    <w:rsid w:val="003F50CC"/>
    <w:rsid w:val="00400D1C"/>
    <w:rsid w:val="00402FE0"/>
    <w:rsid w:val="00404157"/>
    <w:rsid w:val="00407D8A"/>
    <w:rsid w:val="0041016D"/>
    <w:rsid w:val="00422281"/>
    <w:rsid w:val="00422AFC"/>
    <w:rsid w:val="004232C3"/>
    <w:rsid w:val="00432A3E"/>
    <w:rsid w:val="0043384A"/>
    <w:rsid w:val="00436042"/>
    <w:rsid w:val="00436F15"/>
    <w:rsid w:val="00450BFB"/>
    <w:rsid w:val="0045478C"/>
    <w:rsid w:val="00456344"/>
    <w:rsid w:val="004568CA"/>
    <w:rsid w:val="004568F7"/>
    <w:rsid w:val="00456C59"/>
    <w:rsid w:val="00461573"/>
    <w:rsid w:val="00464179"/>
    <w:rsid w:val="00467E22"/>
    <w:rsid w:val="00470B9B"/>
    <w:rsid w:val="00471854"/>
    <w:rsid w:val="00476B46"/>
    <w:rsid w:val="00477DA7"/>
    <w:rsid w:val="00480CBF"/>
    <w:rsid w:val="00482D26"/>
    <w:rsid w:val="00484859"/>
    <w:rsid w:val="00491D30"/>
    <w:rsid w:val="004A5609"/>
    <w:rsid w:val="004A7DF6"/>
    <w:rsid w:val="004B0449"/>
    <w:rsid w:val="004B50FB"/>
    <w:rsid w:val="004C0533"/>
    <w:rsid w:val="004C3806"/>
    <w:rsid w:val="004C47CC"/>
    <w:rsid w:val="004C4991"/>
    <w:rsid w:val="004C5B66"/>
    <w:rsid w:val="004C7F2A"/>
    <w:rsid w:val="004D207C"/>
    <w:rsid w:val="004D478C"/>
    <w:rsid w:val="004D6978"/>
    <w:rsid w:val="004D6B03"/>
    <w:rsid w:val="004E304F"/>
    <w:rsid w:val="004F19EA"/>
    <w:rsid w:val="004F716F"/>
    <w:rsid w:val="004F7E2F"/>
    <w:rsid w:val="005006A3"/>
    <w:rsid w:val="00502E48"/>
    <w:rsid w:val="00515A67"/>
    <w:rsid w:val="00523918"/>
    <w:rsid w:val="005327F5"/>
    <w:rsid w:val="005372E4"/>
    <w:rsid w:val="00542140"/>
    <w:rsid w:val="00542BD7"/>
    <w:rsid w:val="005458A4"/>
    <w:rsid w:val="00546F3D"/>
    <w:rsid w:val="00547E86"/>
    <w:rsid w:val="00547FA5"/>
    <w:rsid w:val="00553AE9"/>
    <w:rsid w:val="00555900"/>
    <w:rsid w:val="00562F46"/>
    <w:rsid w:val="00565E56"/>
    <w:rsid w:val="00567901"/>
    <w:rsid w:val="00570327"/>
    <w:rsid w:val="005712BA"/>
    <w:rsid w:val="00571C7E"/>
    <w:rsid w:val="00577F36"/>
    <w:rsid w:val="0058419D"/>
    <w:rsid w:val="0058577B"/>
    <w:rsid w:val="00586D41"/>
    <w:rsid w:val="00587319"/>
    <w:rsid w:val="0059139F"/>
    <w:rsid w:val="00596371"/>
    <w:rsid w:val="005A0B65"/>
    <w:rsid w:val="005A3856"/>
    <w:rsid w:val="005B2AF5"/>
    <w:rsid w:val="005B5FF7"/>
    <w:rsid w:val="005D1D86"/>
    <w:rsid w:val="005D64EE"/>
    <w:rsid w:val="005E6D76"/>
    <w:rsid w:val="005F01D3"/>
    <w:rsid w:val="005F0D77"/>
    <w:rsid w:val="005F4DD9"/>
    <w:rsid w:val="005F694C"/>
    <w:rsid w:val="00602161"/>
    <w:rsid w:val="006029AB"/>
    <w:rsid w:val="00603D8F"/>
    <w:rsid w:val="00606CC2"/>
    <w:rsid w:val="006133E5"/>
    <w:rsid w:val="00622094"/>
    <w:rsid w:val="0062543C"/>
    <w:rsid w:val="00635B49"/>
    <w:rsid w:val="00636CF7"/>
    <w:rsid w:val="006410F2"/>
    <w:rsid w:val="00642698"/>
    <w:rsid w:val="00642917"/>
    <w:rsid w:val="006509F5"/>
    <w:rsid w:val="0065260A"/>
    <w:rsid w:val="00653B91"/>
    <w:rsid w:val="0065425C"/>
    <w:rsid w:val="00654B7D"/>
    <w:rsid w:val="006563BE"/>
    <w:rsid w:val="00656E26"/>
    <w:rsid w:val="00657A6A"/>
    <w:rsid w:val="006632C7"/>
    <w:rsid w:val="00670FA1"/>
    <w:rsid w:val="00681DE1"/>
    <w:rsid w:val="00683C58"/>
    <w:rsid w:val="00691423"/>
    <w:rsid w:val="00697FF2"/>
    <w:rsid w:val="006A14DA"/>
    <w:rsid w:val="006A49AB"/>
    <w:rsid w:val="006B1AD1"/>
    <w:rsid w:val="006B6296"/>
    <w:rsid w:val="006C5AE5"/>
    <w:rsid w:val="006D1DEA"/>
    <w:rsid w:val="006D2546"/>
    <w:rsid w:val="006D69BA"/>
    <w:rsid w:val="006E0AE1"/>
    <w:rsid w:val="006E4177"/>
    <w:rsid w:val="006F530F"/>
    <w:rsid w:val="006F7C73"/>
    <w:rsid w:val="007017AF"/>
    <w:rsid w:val="007064A6"/>
    <w:rsid w:val="0071030D"/>
    <w:rsid w:val="007109E0"/>
    <w:rsid w:val="00716335"/>
    <w:rsid w:val="00716A54"/>
    <w:rsid w:val="00716DD9"/>
    <w:rsid w:val="007179DA"/>
    <w:rsid w:val="00723E06"/>
    <w:rsid w:val="00724836"/>
    <w:rsid w:val="00735858"/>
    <w:rsid w:val="007463D5"/>
    <w:rsid w:val="00755525"/>
    <w:rsid w:val="00763C1A"/>
    <w:rsid w:val="007671FF"/>
    <w:rsid w:val="0077048F"/>
    <w:rsid w:val="00777928"/>
    <w:rsid w:val="00780C76"/>
    <w:rsid w:val="00780FBB"/>
    <w:rsid w:val="00782083"/>
    <w:rsid w:val="00782E34"/>
    <w:rsid w:val="00791238"/>
    <w:rsid w:val="007937C4"/>
    <w:rsid w:val="007A1460"/>
    <w:rsid w:val="007B3764"/>
    <w:rsid w:val="007C2EBE"/>
    <w:rsid w:val="007C3674"/>
    <w:rsid w:val="007D0948"/>
    <w:rsid w:val="007D2A37"/>
    <w:rsid w:val="007E4E46"/>
    <w:rsid w:val="007E6A1D"/>
    <w:rsid w:val="007F388F"/>
    <w:rsid w:val="007F3EB2"/>
    <w:rsid w:val="007F457E"/>
    <w:rsid w:val="0080042E"/>
    <w:rsid w:val="00800FEA"/>
    <w:rsid w:val="008051B3"/>
    <w:rsid w:val="00806DAF"/>
    <w:rsid w:val="00822906"/>
    <w:rsid w:val="008260D3"/>
    <w:rsid w:val="008268A7"/>
    <w:rsid w:val="00831DB8"/>
    <w:rsid w:val="0083340E"/>
    <w:rsid w:val="00853B24"/>
    <w:rsid w:val="00867DE3"/>
    <w:rsid w:val="00870F1F"/>
    <w:rsid w:val="00874B45"/>
    <w:rsid w:val="00876B5D"/>
    <w:rsid w:val="00881067"/>
    <w:rsid w:val="008821D4"/>
    <w:rsid w:val="0088375F"/>
    <w:rsid w:val="008849C8"/>
    <w:rsid w:val="0088589E"/>
    <w:rsid w:val="008963B0"/>
    <w:rsid w:val="00896D00"/>
    <w:rsid w:val="0089760C"/>
    <w:rsid w:val="008A00EE"/>
    <w:rsid w:val="008A30B3"/>
    <w:rsid w:val="008A5B05"/>
    <w:rsid w:val="008B1768"/>
    <w:rsid w:val="008B26E3"/>
    <w:rsid w:val="008C1CBA"/>
    <w:rsid w:val="008C271B"/>
    <w:rsid w:val="008C4031"/>
    <w:rsid w:val="008C46B0"/>
    <w:rsid w:val="008C54B9"/>
    <w:rsid w:val="008D201C"/>
    <w:rsid w:val="008D3A41"/>
    <w:rsid w:val="008D4D0A"/>
    <w:rsid w:val="008D5C4A"/>
    <w:rsid w:val="008D6FE9"/>
    <w:rsid w:val="008E0EF4"/>
    <w:rsid w:val="008E3452"/>
    <w:rsid w:val="008E4D29"/>
    <w:rsid w:val="008E71DF"/>
    <w:rsid w:val="008F5D74"/>
    <w:rsid w:val="00900BF7"/>
    <w:rsid w:val="009019AA"/>
    <w:rsid w:val="00904403"/>
    <w:rsid w:val="009050AD"/>
    <w:rsid w:val="00906FFE"/>
    <w:rsid w:val="00907D1D"/>
    <w:rsid w:val="00910E6B"/>
    <w:rsid w:val="00913015"/>
    <w:rsid w:val="009153A4"/>
    <w:rsid w:val="00924789"/>
    <w:rsid w:val="0092493B"/>
    <w:rsid w:val="0092583E"/>
    <w:rsid w:val="00927D76"/>
    <w:rsid w:val="009301C9"/>
    <w:rsid w:val="00932F6F"/>
    <w:rsid w:val="00933732"/>
    <w:rsid w:val="00940579"/>
    <w:rsid w:val="009506F1"/>
    <w:rsid w:val="00951E41"/>
    <w:rsid w:val="00953AEB"/>
    <w:rsid w:val="00956272"/>
    <w:rsid w:val="0095754B"/>
    <w:rsid w:val="009724E8"/>
    <w:rsid w:val="0097303E"/>
    <w:rsid w:val="00974B38"/>
    <w:rsid w:val="00975C87"/>
    <w:rsid w:val="00985E42"/>
    <w:rsid w:val="00986E00"/>
    <w:rsid w:val="0099034D"/>
    <w:rsid w:val="00993CC5"/>
    <w:rsid w:val="00996D53"/>
    <w:rsid w:val="00996E4B"/>
    <w:rsid w:val="009972A5"/>
    <w:rsid w:val="009A24E2"/>
    <w:rsid w:val="009A4890"/>
    <w:rsid w:val="009A4D62"/>
    <w:rsid w:val="009A601B"/>
    <w:rsid w:val="009A6A1A"/>
    <w:rsid w:val="009B0558"/>
    <w:rsid w:val="009B5518"/>
    <w:rsid w:val="009B6548"/>
    <w:rsid w:val="009C2F52"/>
    <w:rsid w:val="009C37C5"/>
    <w:rsid w:val="009C70F8"/>
    <w:rsid w:val="009D0C18"/>
    <w:rsid w:val="009D435D"/>
    <w:rsid w:val="009E0D1A"/>
    <w:rsid w:val="009E26C9"/>
    <w:rsid w:val="009E3F71"/>
    <w:rsid w:val="009E6823"/>
    <w:rsid w:val="009F4F47"/>
    <w:rsid w:val="009F5320"/>
    <w:rsid w:val="00A0007A"/>
    <w:rsid w:val="00A034E7"/>
    <w:rsid w:val="00A108D5"/>
    <w:rsid w:val="00A150B2"/>
    <w:rsid w:val="00A163BC"/>
    <w:rsid w:val="00A20D93"/>
    <w:rsid w:val="00A23686"/>
    <w:rsid w:val="00A3086C"/>
    <w:rsid w:val="00A3753C"/>
    <w:rsid w:val="00A44552"/>
    <w:rsid w:val="00A46FB8"/>
    <w:rsid w:val="00A575D2"/>
    <w:rsid w:val="00A60AB7"/>
    <w:rsid w:val="00A62B04"/>
    <w:rsid w:val="00A62D86"/>
    <w:rsid w:val="00A64359"/>
    <w:rsid w:val="00A6617C"/>
    <w:rsid w:val="00A66AC6"/>
    <w:rsid w:val="00A7142D"/>
    <w:rsid w:val="00A86AF8"/>
    <w:rsid w:val="00A96052"/>
    <w:rsid w:val="00AA2D18"/>
    <w:rsid w:val="00AA5F89"/>
    <w:rsid w:val="00AA6E80"/>
    <w:rsid w:val="00AB3832"/>
    <w:rsid w:val="00AC08BD"/>
    <w:rsid w:val="00AC19CE"/>
    <w:rsid w:val="00AC41F9"/>
    <w:rsid w:val="00AD632A"/>
    <w:rsid w:val="00AE05C6"/>
    <w:rsid w:val="00AE1902"/>
    <w:rsid w:val="00AE1D09"/>
    <w:rsid w:val="00AE50AF"/>
    <w:rsid w:val="00AE5244"/>
    <w:rsid w:val="00AE539E"/>
    <w:rsid w:val="00AF57D5"/>
    <w:rsid w:val="00AF6E53"/>
    <w:rsid w:val="00B05E87"/>
    <w:rsid w:val="00B1317B"/>
    <w:rsid w:val="00B134B1"/>
    <w:rsid w:val="00B13664"/>
    <w:rsid w:val="00B15DF6"/>
    <w:rsid w:val="00B162C0"/>
    <w:rsid w:val="00B21F39"/>
    <w:rsid w:val="00B25178"/>
    <w:rsid w:val="00B259DB"/>
    <w:rsid w:val="00B25DAD"/>
    <w:rsid w:val="00B272C6"/>
    <w:rsid w:val="00B2781A"/>
    <w:rsid w:val="00B36E80"/>
    <w:rsid w:val="00B43761"/>
    <w:rsid w:val="00B476CF"/>
    <w:rsid w:val="00B53CCC"/>
    <w:rsid w:val="00B57057"/>
    <w:rsid w:val="00B61FEF"/>
    <w:rsid w:val="00B70640"/>
    <w:rsid w:val="00B75A3E"/>
    <w:rsid w:val="00B7642D"/>
    <w:rsid w:val="00B80BC5"/>
    <w:rsid w:val="00B90F3E"/>
    <w:rsid w:val="00B91158"/>
    <w:rsid w:val="00B940D3"/>
    <w:rsid w:val="00B97635"/>
    <w:rsid w:val="00BA1988"/>
    <w:rsid w:val="00BA4328"/>
    <w:rsid w:val="00BA5506"/>
    <w:rsid w:val="00BA6A58"/>
    <w:rsid w:val="00BB3980"/>
    <w:rsid w:val="00BC1541"/>
    <w:rsid w:val="00BC3C77"/>
    <w:rsid w:val="00BC3F23"/>
    <w:rsid w:val="00BC6A2B"/>
    <w:rsid w:val="00BC7813"/>
    <w:rsid w:val="00BD1C43"/>
    <w:rsid w:val="00BD4E77"/>
    <w:rsid w:val="00BD587D"/>
    <w:rsid w:val="00BE2171"/>
    <w:rsid w:val="00BE2BAA"/>
    <w:rsid w:val="00BE7EF3"/>
    <w:rsid w:val="00BF4124"/>
    <w:rsid w:val="00C01F39"/>
    <w:rsid w:val="00C02365"/>
    <w:rsid w:val="00C03CE7"/>
    <w:rsid w:val="00C053C4"/>
    <w:rsid w:val="00C058F7"/>
    <w:rsid w:val="00C137D7"/>
    <w:rsid w:val="00C16584"/>
    <w:rsid w:val="00C17757"/>
    <w:rsid w:val="00C17AFF"/>
    <w:rsid w:val="00C2030B"/>
    <w:rsid w:val="00C21DEA"/>
    <w:rsid w:val="00C2233D"/>
    <w:rsid w:val="00C340AC"/>
    <w:rsid w:val="00C403F4"/>
    <w:rsid w:val="00C422D3"/>
    <w:rsid w:val="00C46B02"/>
    <w:rsid w:val="00C52214"/>
    <w:rsid w:val="00C6348B"/>
    <w:rsid w:val="00C6709B"/>
    <w:rsid w:val="00C6790F"/>
    <w:rsid w:val="00C70DC0"/>
    <w:rsid w:val="00C71EC3"/>
    <w:rsid w:val="00C7733B"/>
    <w:rsid w:val="00C775E6"/>
    <w:rsid w:val="00C8068F"/>
    <w:rsid w:val="00C87263"/>
    <w:rsid w:val="00C96697"/>
    <w:rsid w:val="00CA4194"/>
    <w:rsid w:val="00CA5D23"/>
    <w:rsid w:val="00CA5EA5"/>
    <w:rsid w:val="00CA6433"/>
    <w:rsid w:val="00CB1915"/>
    <w:rsid w:val="00CB1BC0"/>
    <w:rsid w:val="00CB39C3"/>
    <w:rsid w:val="00CB4083"/>
    <w:rsid w:val="00CC1ED7"/>
    <w:rsid w:val="00CC203F"/>
    <w:rsid w:val="00CD00FD"/>
    <w:rsid w:val="00CD0796"/>
    <w:rsid w:val="00CD490A"/>
    <w:rsid w:val="00CE163F"/>
    <w:rsid w:val="00CE35F2"/>
    <w:rsid w:val="00CF053E"/>
    <w:rsid w:val="00CF054E"/>
    <w:rsid w:val="00CF09EF"/>
    <w:rsid w:val="00CF6BA0"/>
    <w:rsid w:val="00D02399"/>
    <w:rsid w:val="00D0259B"/>
    <w:rsid w:val="00D06B9A"/>
    <w:rsid w:val="00D06F74"/>
    <w:rsid w:val="00D10E52"/>
    <w:rsid w:val="00D12506"/>
    <w:rsid w:val="00D1392F"/>
    <w:rsid w:val="00D144CF"/>
    <w:rsid w:val="00D26422"/>
    <w:rsid w:val="00D26AFB"/>
    <w:rsid w:val="00D379F6"/>
    <w:rsid w:val="00D37B64"/>
    <w:rsid w:val="00D455F9"/>
    <w:rsid w:val="00D468DC"/>
    <w:rsid w:val="00D479F5"/>
    <w:rsid w:val="00D51B81"/>
    <w:rsid w:val="00D532C1"/>
    <w:rsid w:val="00D60984"/>
    <w:rsid w:val="00D67C80"/>
    <w:rsid w:val="00D702AA"/>
    <w:rsid w:val="00D707CC"/>
    <w:rsid w:val="00D7790C"/>
    <w:rsid w:val="00D83BBE"/>
    <w:rsid w:val="00D83F87"/>
    <w:rsid w:val="00D877B5"/>
    <w:rsid w:val="00D927B2"/>
    <w:rsid w:val="00D93D2A"/>
    <w:rsid w:val="00DA2F46"/>
    <w:rsid w:val="00DA4487"/>
    <w:rsid w:val="00DB40AE"/>
    <w:rsid w:val="00DB45BF"/>
    <w:rsid w:val="00DC5E21"/>
    <w:rsid w:val="00DD0719"/>
    <w:rsid w:val="00DD19EF"/>
    <w:rsid w:val="00DD308D"/>
    <w:rsid w:val="00DD3FA2"/>
    <w:rsid w:val="00DE06FD"/>
    <w:rsid w:val="00DE1353"/>
    <w:rsid w:val="00DE2F40"/>
    <w:rsid w:val="00DE43F4"/>
    <w:rsid w:val="00DE68C8"/>
    <w:rsid w:val="00DF0AB0"/>
    <w:rsid w:val="00DF3C8F"/>
    <w:rsid w:val="00DF5532"/>
    <w:rsid w:val="00DF59EF"/>
    <w:rsid w:val="00DF5A90"/>
    <w:rsid w:val="00E00AB1"/>
    <w:rsid w:val="00E01E9A"/>
    <w:rsid w:val="00E025BF"/>
    <w:rsid w:val="00E133B9"/>
    <w:rsid w:val="00E147D4"/>
    <w:rsid w:val="00E17BAD"/>
    <w:rsid w:val="00E215E4"/>
    <w:rsid w:val="00E3604E"/>
    <w:rsid w:val="00E42748"/>
    <w:rsid w:val="00E46C81"/>
    <w:rsid w:val="00E571EA"/>
    <w:rsid w:val="00E6249A"/>
    <w:rsid w:val="00E70152"/>
    <w:rsid w:val="00E7083B"/>
    <w:rsid w:val="00E712F9"/>
    <w:rsid w:val="00E7216A"/>
    <w:rsid w:val="00E755BD"/>
    <w:rsid w:val="00E81872"/>
    <w:rsid w:val="00E8298A"/>
    <w:rsid w:val="00E83FF7"/>
    <w:rsid w:val="00E8721D"/>
    <w:rsid w:val="00E91341"/>
    <w:rsid w:val="00E9182B"/>
    <w:rsid w:val="00E93BDF"/>
    <w:rsid w:val="00EA278C"/>
    <w:rsid w:val="00EA28BD"/>
    <w:rsid w:val="00EA7788"/>
    <w:rsid w:val="00EB0126"/>
    <w:rsid w:val="00EB2075"/>
    <w:rsid w:val="00EB4C6E"/>
    <w:rsid w:val="00EB55F8"/>
    <w:rsid w:val="00EC4CD0"/>
    <w:rsid w:val="00EC7236"/>
    <w:rsid w:val="00ED1E7D"/>
    <w:rsid w:val="00ED35CB"/>
    <w:rsid w:val="00ED5833"/>
    <w:rsid w:val="00EE0439"/>
    <w:rsid w:val="00EE1DAD"/>
    <w:rsid w:val="00EE26B2"/>
    <w:rsid w:val="00EE5ACE"/>
    <w:rsid w:val="00EF0B39"/>
    <w:rsid w:val="00EF1112"/>
    <w:rsid w:val="00EF139D"/>
    <w:rsid w:val="00EF1DA6"/>
    <w:rsid w:val="00EF2220"/>
    <w:rsid w:val="00EF40BE"/>
    <w:rsid w:val="00EF73D8"/>
    <w:rsid w:val="00F01F76"/>
    <w:rsid w:val="00F040A4"/>
    <w:rsid w:val="00F17A04"/>
    <w:rsid w:val="00F21595"/>
    <w:rsid w:val="00F2392F"/>
    <w:rsid w:val="00F24752"/>
    <w:rsid w:val="00F251FF"/>
    <w:rsid w:val="00F2694B"/>
    <w:rsid w:val="00F3098B"/>
    <w:rsid w:val="00F30D8E"/>
    <w:rsid w:val="00F359AA"/>
    <w:rsid w:val="00F411BC"/>
    <w:rsid w:val="00F46507"/>
    <w:rsid w:val="00F46AA0"/>
    <w:rsid w:val="00F4743A"/>
    <w:rsid w:val="00F51CB3"/>
    <w:rsid w:val="00F53CE8"/>
    <w:rsid w:val="00F64A66"/>
    <w:rsid w:val="00F66689"/>
    <w:rsid w:val="00F66B67"/>
    <w:rsid w:val="00F67155"/>
    <w:rsid w:val="00F7410D"/>
    <w:rsid w:val="00F7477D"/>
    <w:rsid w:val="00F80827"/>
    <w:rsid w:val="00F934EE"/>
    <w:rsid w:val="00F93EFF"/>
    <w:rsid w:val="00F978A5"/>
    <w:rsid w:val="00FA04DD"/>
    <w:rsid w:val="00FA1316"/>
    <w:rsid w:val="00FA53AB"/>
    <w:rsid w:val="00FA7B95"/>
    <w:rsid w:val="00FB0FD8"/>
    <w:rsid w:val="00FB1843"/>
    <w:rsid w:val="00FB690C"/>
    <w:rsid w:val="00FC4176"/>
    <w:rsid w:val="00FD15BB"/>
    <w:rsid w:val="00FD15E0"/>
    <w:rsid w:val="00FD5AE9"/>
    <w:rsid w:val="00FE7AE4"/>
    <w:rsid w:val="00FF08CF"/>
    <w:rsid w:val="00FF2112"/>
    <w:rsid w:val="00FF363C"/>
    <w:rsid w:val="00FF58F7"/>
    <w:rsid w:val="00FF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6A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AE"/>
    <w:pPr>
      <w:spacing w:after="0" w:line="240" w:lineRule="auto"/>
    </w:pPr>
  </w:style>
  <w:style w:type="paragraph" w:styleId="Heading1">
    <w:name w:val="heading 1"/>
    <w:basedOn w:val="Normal"/>
    <w:next w:val="Normal"/>
    <w:link w:val="Heading1Char"/>
    <w:uiPriority w:val="9"/>
    <w:qFormat/>
    <w:rsid w:val="00CA419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DA44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44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E81872"/>
    <w:rPr>
      <w:rFonts w:ascii="Tahoma" w:hAnsi="Tahoma" w:cs="Tahoma"/>
      <w:sz w:val="16"/>
      <w:szCs w:val="16"/>
    </w:rPr>
  </w:style>
  <w:style w:type="character" w:customStyle="1" w:styleId="BalloonTextChar">
    <w:name w:val="Balloon Text Char"/>
    <w:basedOn w:val="DefaultParagraphFont"/>
    <w:link w:val="BalloonText"/>
    <w:uiPriority w:val="99"/>
    <w:semiHidden/>
    <w:rsid w:val="00E81872"/>
    <w:rPr>
      <w:rFonts w:ascii="Tahoma" w:hAnsi="Tahoma" w:cs="Tahoma"/>
      <w:sz w:val="16"/>
      <w:szCs w:val="16"/>
    </w:rPr>
  </w:style>
  <w:style w:type="table" w:styleId="TableGrid">
    <w:name w:val="Table Grid"/>
    <w:basedOn w:val="TableNormal"/>
    <w:uiPriority w:val="59"/>
    <w:rsid w:val="00E81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3AF"/>
    <w:pPr>
      <w:ind w:left="720"/>
      <w:contextualSpacing/>
    </w:pPr>
  </w:style>
  <w:style w:type="character" w:styleId="Hyperlink">
    <w:name w:val="Hyperlink"/>
    <w:basedOn w:val="DefaultParagraphFont"/>
    <w:uiPriority w:val="99"/>
    <w:unhideWhenUsed/>
    <w:rsid w:val="00A66AC6"/>
    <w:rPr>
      <w:color w:val="0000FF" w:themeColor="hyperlink"/>
      <w:u w:val="single"/>
    </w:rPr>
  </w:style>
  <w:style w:type="character" w:styleId="FollowedHyperlink">
    <w:name w:val="FollowedHyperlink"/>
    <w:basedOn w:val="DefaultParagraphFont"/>
    <w:uiPriority w:val="99"/>
    <w:semiHidden/>
    <w:unhideWhenUsed/>
    <w:rsid w:val="00ED35CB"/>
    <w:rPr>
      <w:color w:val="800080" w:themeColor="followedHyperlink"/>
      <w:u w:val="single"/>
    </w:rPr>
  </w:style>
  <w:style w:type="character" w:customStyle="1" w:styleId="UnresolvedMention1">
    <w:name w:val="Unresolved Mention1"/>
    <w:basedOn w:val="DefaultParagraphFont"/>
    <w:uiPriority w:val="99"/>
    <w:semiHidden/>
    <w:unhideWhenUsed/>
    <w:rsid w:val="006F7C73"/>
    <w:rPr>
      <w:color w:val="808080"/>
      <w:shd w:val="clear" w:color="auto" w:fill="E6E6E6"/>
    </w:rPr>
  </w:style>
  <w:style w:type="character" w:customStyle="1" w:styleId="Heading1Char">
    <w:name w:val="Heading 1 Char"/>
    <w:basedOn w:val="DefaultParagraphFont"/>
    <w:link w:val="Heading1"/>
    <w:uiPriority w:val="9"/>
    <w:rsid w:val="00CA4194"/>
    <w:rPr>
      <w:rFonts w:asciiTheme="majorHAnsi" w:eastAsiaTheme="majorEastAsia" w:hAnsiTheme="majorHAnsi" w:cstheme="majorBidi"/>
      <w:b/>
      <w:bCs/>
      <w:color w:val="345A8A" w:themeColor="accent1" w:themeShade="B5"/>
      <w:sz w:val="32"/>
      <w:szCs w:val="32"/>
    </w:rPr>
  </w:style>
  <w:style w:type="character" w:customStyle="1" w:styleId="current-selection">
    <w:name w:val="current-selection"/>
    <w:rsid w:val="00822906"/>
  </w:style>
  <w:style w:type="character" w:customStyle="1" w:styleId="a">
    <w:name w:val="_"/>
    <w:rsid w:val="00822906"/>
  </w:style>
  <w:style w:type="character" w:styleId="Strong">
    <w:name w:val="Strong"/>
    <w:qFormat/>
    <w:rsid w:val="00BF4124"/>
    <w:rPr>
      <w:b/>
      <w:bCs/>
    </w:rPr>
  </w:style>
  <w:style w:type="character" w:customStyle="1" w:styleId="ff9">
    <w:name w:val="ff9"/>
    <w:rsid w:val="00BF4124"/>
  </w:style>
  <w:style w:type="paragraph" w:customStyle="1" w:styleId="BodyA">
    <w:name w:val="Body A"/>
    <w:rsid w:val="001A7AD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table" w:customStyle="1" w:styleId="TableGrid1">
    <w:name w:val="Table Grid1"/>
    <w:basedOn w:val="TableNormal"/>
    <w:next w:val="TableGrid"/>
    <w:uiPriority w:val="59"/>
    <w:rsid w:val="00111ED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F457E"/>
    <w:rPr>
      <w:color w:val="808080"/>
      <w:shd w:val="clear" w:color="auto" w:fill="E6E6E6"/>
    </w:rPr>
  </w:style>
  <w:style w:type="character" w:customStyle="1" w:styleId="Heading3Char">
    <w:name w:val="Heading 3 Char"/>
    <w:basedOn w:val="DefaultParagraphFont"/>
    <w:link w:val="Heading3"/>
    <w:uiPriority w:val="9"/>
    <w:semiHidden/>
    <w:rsid w:val="00DA448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DA4487"/>
    <w:rPr>
      <w:rFonts w:asciiTheme="majorHAnsi" w:eastAsiaTheme="majorEastAsia" w:hAnsiTheme="majorHAnsi" w:cstheme="majorBidi"/>
      <w:b/>
      <w:bCs/>
      <w:i/>
      <w:iCs/>
      <w:color w:val="4F81BD" w:themeColor="accent1"/>
      <w:sz w:val="24"/>
    </w:rPr>
  </w:style>
  <w:style w:type="table" w:customStyle="1" w:styleId="TableGrid2">
    <w:name w:val="Table Grid2"/>
    <w:basedOn w:val="TableNormal"/>
    <w:next w:val="TableGrid"/>
    <w:uiPriority w:val="59"/>
    <w:rsid w:val="008C54B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E91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832"/>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B3832"/>
    <w:rPr>
      <w:sz w:val="20"/>
      <w:szCs w:val="20"/>
    </w:rPr>
  </w:style>
  <w:style w:type="character" w:customStyle="1" w:styleId="EndnoteTextChar">
    <w:name w:val="Endnote Text Char"/>
    <w:basedOn w:val="DefaultParagraphFont"/>
    <w:link w:val="EndnoteText"/>
    <w:uiPriority w:val="99"/>
    <w:semiHidden/>
    <w:rsid w:val="00AB3832"/>
    <w:rPr>
      <w:sz w:val="20"/>
      <w:szCs w:val="20"/>
    </w:rPr>
  </w:style>
  <w:style w:type="character" w:styleId="EndnoteReference">
    <w:name w:val="endnote reference"/>
    <w:basedOn w:val="DefaultParagraphFont"/>
    <w:uiPriority w:val="99"/>
    <w:semiHidden/>
    <w:unhideWhenUsed/>
    <w:rsid w:val="00AB3832"/>
    <w:rPr>
      <w:vertAlign w:val="superscript"/>
    </w:rPr>
  </w:style>
  <w:style w:type="character" w:customStyle="1" w:styleId="UnresolvedMention3">
    <w:name w:val="Unresolved Mention3"/>
    <w:basedOn w:val="DefaultParagraphFont"/>
    <w:uiPriority w:val="99"/>
    <w:semiHidden/>
    <w:unhideWhenUsed/>
    <w:rsid w:val="002C2727"/>
    <w:rPr>
      <w:color w:val="808080"/>
      <w:shd w:val="clear" w:color="auto" w:fill="E6E6E6"/>
    </w:rPr>
  </w:style>
  <w:style w:type="character" w:customStyle="1" w:styleId="UnresolvedMention">
    <w:name w:val="Unresolved Mention"/>
    <w:basedOn w:val="DefaultParagraphFont"/>
    <w:uiPriority w:val="99"/>
    <w:semiHidden/>
    <w:unhideWhenUsed/>
    <w:rsid w:val="00975C87"/>
    <w:rPr>
      <w:color w:val="605E5C"/>
      <w:shd w:val="clear" w:color="auto" w:fill="E1DFDD"/>
    </w:rPr>
  </w:style>
  <w:style w:type="paragraph" w:customStyle="1" w:styleId="xmsonormal">
    <w:name w:val="x_msonormal"/>
    <w:basedOn w:val="Normal"/>
    <w:rsid w:val="00E01E9A"/>
    <w:rPr>
      <w:rFonts w:ascii="Calibri" w:eastAsia="Calibri" w:hAnsi="Calibri" w:cs="Calibr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AE"/>
    <w:pPr>
      <w:spacing w:after="0" w:line="240" w:lineRule="auto"/>
    </w:pPr>
  </w:style>
  <w:style w:type="paragraph" w:styleId="Heading1">
    <w:name w:val="heading 1"/>
    <w:basedOn w:val="Normal"/>
    <w:next w:val="Normal"/>
    <w:link w:val="Heading1Char"/>
    <w:uiPriority w:val="9"/>
    <w:qFormat/>
    <w:rsid w:val="00CA419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DA44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44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E81872"/>
    <w:rPr>
      <w:rFonts w:ascii="Tahoma" w:hAnsi="Tahoma" w:cs="Tahoma"/>
      <w:sz w:val="16"/>
      <w:szCs w:val="16"/>
    </w:rPr>
  </w:style>
  <w:style w:type="character" w:customStyle="1" w:styleId="BalloonTextChar">
    <w:name w:val="Balloon Text Char"/>
    <w:basedOn w:val="DefaultParagraphFont"/>
    <w:link w:val="BalloonText"/>
    <w:uiPriority w:val="99"/>
    <w:semiHidden/>
    <w:rsid w:val="00E81872"/>
    <w:rPr>
      <w:rFonts w:ascii="Tahoma" w:hAnsi="Tahoma" w:cs="Tahoma"/>
      <w:sz w:val="16"/>
      <w:szCs w:val="16"/>
    </w:rPr>
  </w:style>
  <w:style w:type="table" w:styleId="TableGrid">
    <w:name w:val="Table Grid"/>
    <w:basedOn w:val="TableNormal"/>
    <w:uiPriority w:val="59"/>
    <w:rsid w:val="00E81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3AF"/>
    <w:pPr>
      <w:ind w:left="720"/>
      <w:contextualSpacing/>
    </w:pPr>
  </w:style>
  <w:style w:type="character" w:styleId="Hyperlink">
    <w:name w:val="Hyperlink"/>
    <w:basedOn w:val="DefaultParagraphFont"/>
    <w:uiPriority w:val="99"/>
    <w:unhideWhenUsed/>
    <w:rsid w:val="00A66AC6"/>
    <w:rPr>
      <w:color w:val="0000FF" w:themeColor="hyperlink"/>
      <w:u w:val="single"/>
    </w:rPr>
  </w:style>
  <w:style w:type="character" w:styleId="FollowedHyperlink">
    <w:name w:val="FollowedHyperlink"/>
    <w:basedOn w:val="DefaultParagraphFont"/>
    <w:uiPriority w:val="99"/>
    <w:semiHidden/>
    <w:unhideWhenUsed/>
    <w:rsid w:val="00ED35CB"/>
    <w:rPr>
      <w:color w:val="800080" w:themeColor="followedHyperlink"/>
      <w:u w:val="single"/>
    </w:rPr>
  </w:style>
  <w:style w:type="character" w:customStyle="1" w:styleId="UnresolvedMention1">
    <w:name w:val="Unresolved Mention1"/>
    <w:basedOn w:val="DefaultParagraphFont"/>
    <w:uiPriority w:val="99"/>
    <w:semiHidden/>
    <w:unhideWhenUsed/>
    <w:rsid w:val="006F7C73"/>
    <w:rPr>
      <w:color w:val="808080"/>
      <w:shd w:val="clear" w:color="auto" w:fill="E6E6E6"/>
    </w:rPr>
  </w:style>
  <w:style w:type="character" w:customStyle="1" w:styleId="Heading1Char">
    <w:name w:val="Heading 1 Char"/>
    <w:basedOn w:val="DefaultParagraphFont"/>
    <w:link w:val="Heading1"/>
    <w:uiPriority w:val="9"/>
    <w:rsid w:val="00CA4194"/>
    <w:rPr>
      <w:rFonts w:asciiTheme="majorHAnsi" w:eastAsiaTheme="majorEastAsia" w:hAnsiTheme="majorHAnsi" w:cstheme="majorBidi"/>
      <w:b/>
      <w:bCs/>
      <w:color w:val="345A8A" w:themeColor="accent1" w:themeShade="B5"/>
      <w:sz w:val="32"/>
      <w:szCs w:val="32"/>
    </w:rPr>
  </w:style>
  <w:style w:type="character" w:customStyle="1" w:styleId="current-selection">
    <w:name w:val="current-selection"/>
    <w:rsid w:val="00822906"/>
  </w:style>
  <w:style w:type="character" w:customStyle="1" w:styleId="a">
    <w:name w:val="_"/>
    <w:rsid w:val="00822906"/>
  </w:style>
  <w:style w:type="character" w:styleId="Strong">
    <w:name w:val="Strong"/>
    <w:qFormat/>
    <w:rsid w:val="00BF4124"/>
    <w:rPr>
      <w:b/>
      <w:bCs/>
    </w:rPr>
  </w:style>
  <w:style w:type="character" w:customStyle="1" w:styleId="ff9">
    <w:name w:val="ff9"/>
    <w:rsid w:val="00BF4124"/>
  </w:style>
  <w:style w:type="paragraph" w:customStyle="1" w:styleId="BodyA">
    <w:name w:val="Body A"/>
    <w:rsid w:val="001A7AD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table" w:customStyle="1" w:styleId="TableGrid1">
    <w:name w:val="Table Grid1"/>
    <w:basedOn w:val="TableNormal"/>
    <w:next w:val="TableGrid"/>
    <w:uiPriority w:val="59"/>
    <w:rsid w:val="00111ED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F457E"/>
    <w:rPr>
      <w:color w:val="808080"/>
      <w:shd w:val="clear" w:color="auto" w:fill="E6E6E6"/>
    </w:rPr>
  </w:style>
  <w:style w:type="character" w:customStyle="1" w:styleId="Heading3Char">
    <w:name w:val="Heading 3 Char"/>
    <w:basedOn w:val="DefaultParagraphFont"/>
    <w:link w:val="Heading3"/>
    <w:uiPriority w:val="9"/>
    <w:semiHidden/>
    <w:rsid w:val="00DA448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DA4487"/>
    <w:rPr>
      <w:rFonts w:asciiTheme="majorHAnsi" w:eastAsiaTheme="majorEastAsia" w:hAnsiTheme="majorHAnsi" w:cstheme="majorBidi"/>
      <w:b/>
      <w:bCs/>
      <w:i/>
      <w:iCs/>
      <w:color w:val="4F81BD" w:themeColor="accent1"/>
      <w:sz w:val="24"/>
    </w:rPr>
  </w:style>
  <w:style w:type="table" w:customStyle="1" w:styleId="TableGrid2">
    <w:name w:val="Table Grid2"/>
    <w:basedOn w:val="TableNormal"/>
    <w:next w:val="TableGrid"/>
    <w:uiPriority w:val="59"/>
    <w:rsid w:val="008C54B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E91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832"/>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B3832"/>
    <w:rPr>
      <w:sz w:val="20"/>
      <w:szCs w:val="20"/>
    </w:rPr>
  </w:style>
  <w:style w:type="character" w:customStyle="1" w:styleId="EndnoteTextChar">
    <w:name w:val="Endnote Text Char"/>
    <w:basedOn w:val="DefaultParagraphFont"/>
    <w:link w:val="EndnoteText"/>
    <w:uiPriority w:val="99"/>
    <w:semiHidden/>
    <w:rsid w:val="00AB3832"/>
    <w:rPr>
      <w:sz w:val="20"/>
      <w:szCs w:val="20"/>
    </w:rPr>
  </w:style>
  <w:style w:type="character" w:styleId="EndnoteReference">
    <w:name w:val="endnote reference"/>
    <w:basedOn w:val="DefaultParagraphFont"/>
    <w:uiPriority w:val="99"/>
    <w:semiHidden/>
    <w:unhideWhenUsed/>
    <w:rsid w:val="00AB3832"/>
    <w:rPr>
      <w:vertAlign w:val="superscript"/>
    </w:rPr>
  </w:style>
  <w:style w:type="character" w:customStyle="1" w:styleId="UnresolvedMention3">
    <w:name w:val="Unresolved Mention3"/>
    <w:basedOn w:val="DefaultParagraphFont"/>
    <w:uiPriority w:val="99"/>
    <w:semiHidden/>
    <w:unhideWhenUsed/>
    <w:rsid w:val="002C2727"/>
    <w:rPr>
      <w:color w:val="808080"/>
      <w:shd w:val="clear" w:color="auto" w:fill="E6E6E6"/>
    </w:rPr>
  </w:style>
  <w:style w:type="character" w:customStyle="1" w:styleId="UnresolvedMention">
    <w:name w:val="Unresolved Mention"/>
    <w:basedOn w:val="DefaultParagraphFont"/>
    <w:uiPriority w:val="99"/>
    <w:semiHidden/>
    <w:unhideWhenUsed/>
    <w:rsid w:val="00975C87"/>
    <w:rPr>
      <w:color w:val="605E5C"/>
      <w:shd w:val="clear" w:color="auto" w:fill="E1DFDD"/>
    </w:rPr>
  </w:style>
  <w:style w:type="paragraph" w:customStyle="1" w:styleId="xmsonormal">
    <w:name w:val="x_msonormal"/>
    <w:basedOn w:val="Normal"/>
    <w:rsid w:val="00E01E9A"/>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558181">
      <w:bodyDiv w:val="1"/>
      <w:marLeft w:val="0"/>
      <w:marRight w:val="0"/>
      <w:marTop w:val="0"/>
      <w:marBottom w:val="0"/>
      <w:divBdr>
        <w:top w:val="none" w:sz="0" w:space="0" w:color="auto"/>
        <w:left w:val="none" w:sz="0" w:space="0" w:color="auto"/>
        <w:bottom w:val="none" w:sz="0" w:space="0" w:color="auto"/>
        <w:right w:val="none" w:sz="0" w:space="0" w:color="auto"/>
      </w:divBdr>
    </w:div>
    <w:div w:id="1923178430">
      <w:bodyDiv w:val="1"/>
      <w:marLeft w:val="0"/>
      <w:marRight w:val="0"/>
      <w:marTop w:val="0"/>
      <w:marBottom w:val="0"/>
      <w:divBdr>
        <w:top w:val="none" w:sz="0" w:space="0" w:color="auto"/>
        <w:left w:val="none" w:sz="0" w:space="0" w:color="auto"/>
        <w:bottom w:val="none" w:sz="0" w:space="0" w:color="auto"/>
        <w:right w:val="none" w:sz="0" w:space="0" w:color="auto"/>
      </w:divBdr>
    </w:div>
    <w:div w:id="200632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cid:48DD56CC-2A94-4772-A258-39C7AD6435E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F2C4A-26D8-4FFE-8A6D-D7D71619C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459</Words>
  <Characters>2621</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Cooper</dc:creator>
  <cp:lastModifiedBy>Tina Wall</cp:lastModifiedBy>
  <cp:revision>2</cp:revision>
  <cp:lastPrinted>2018-05-02T12:53:00Z</cp:lastPrinted>
  <dcterms:created xsi:type="dcterms:W3CDTF">2021-03-27T11:26:00Z</dcterms:created>
  <dcterms:modified xsi:type="dcterms:W3CDTF">2021-03-27T11:26:00Z</dcterms:modified>
</cp:coreProperties>
</file>