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p w:rsidR="001318D9" w:rsidRPr="007A2719" w:rsidRDefault="001318D9" w:rsidP="007A2719">
      <w:pPr>
        <w:jc w:val="center"/>
        <w:rPr>
          <w:rFonts w:asciiTheme="minorHAnsi" w:hAnsiTheme="minorHAnsi" w:cstheme="minorHAnsi"/>
          <w:b/>
          <w:sz w:val="22"/>
        </w:rPr>
      </w:pPr>
    </w:p>
    <w:p w:rsidR="001318D9" w:rsidRPr="007A2719" w:rsidRDefault="001318D9" w:rsidP="007A2719">
      <w:pPr>
        <w:jc w:val="center"/>
        <w:rPr>
          <w:rFonts w:asciiTheme="minorHAnsi" w:hAnsiTheme="minorHAnsi" w:cstheme="minorHAnsi"/>
          <w:b/>
          <w:sz w:val="22"/>
        </w:rPr>
      </w:pPr>
    </w:p>
    <w:p w:rsidR="002C086C" w:rsidRPr="00B52E1D" w:rsidRDefault="00C016C2" w:rsidP="007A2719">
      <w:pPr>
        <w:jc w:val="center"/>
        <w:rPr>
          <w:rFonts w:asciiTheme="minorHAnsi" w:hAnsiTheme="minorHAnsi" w:cstheme="minorHAnsi"/>
          <w:b/>
          <w:color w:val="C0504D" w:themeColor="accent2"/>
          <w:sz w:val="96"/>
        </w:rPr>
      </w:pPr>
      <w:r w:rsidRPr="00B52E1D">
        <w:rPr>
          <w:rFonts w:asciiTheme="minorHAnsi" w:hAnsiTheme="minorHAnsi" w:cstheme="minorHAnsi"/>
          <w:b/>
          <w:color w:val="C0504D" w:themeColor="accent2"/>
          <w:sz w:val="96"/>
        </w:rPr>
        <w:t xml:space="preserve">Calderdale </w:t>
      </w:r>
    </w:p>
    <w:p w:rsidR="002C086C" w:rsidRPr="00B52E1D" w:rsidRDefault="00265951" w:rsidP="007A2719">
      <w:pPr>
        <w:jc w:val="center"/>
        <w:rPr>
          <w:rFonts w:asciiTheme="minorHAnsi" w:hAnsiTheme="minorHAnsi" w:cstheme="minorHAnsi"/>
          <w:b/>
          <w:color w:val="C0504D" w:themeColor="accent2"/>
          <w:sz w:val="96"/>
        </w:rPr>
      </w:pPr>
      <w:r w:rsidRPr="00B52E1D">
        <w:rPr>
          <w:rFonts w:asciiTheme="minorHAnsi" w:hAnsiTheme="minorHAnsi" w:cstheme="minorHAnsi"/>
          <w:b/>
          <w:color w:val="C0504D" w:themeColor="accent2"/>
          <w:sz w:val="96"/>
        </w:rPr>
        <w:t>&amp;</w:t>
      </w:r>
    </w:p>
    <w:p w:rsidR="001318D9" w:rsidRPr="00B52E1D" w:rsidRDefault="00C016C2" w:rsidP="007A2719">
      <w:pPr>
        <w:jc w:val="center"/>
        <w:rPr>
          <w:rFonts w:asciiTheme="minorHAnsi" w:hAnsiTheme="minorHAnsi" w:cstheme="minorHAnsi"/>
          <w:b/>
          <w:color w:val="C0504D" w:themeColor="accent2"/>
          <w:sz w:val="96"/>
        </w:rPr>
      </w:pPr>
      <w:r w:rsidRPr="00B52E1D">
        <w:rPr>
          <w:rFonts w:asciiTheme="minorHAnsi" w:hAnsiTheme="minorHAnsi" w:cstheme="minorHAnsi"/>
          <w:b/>
          <w:color w:val="C0504D" w:themeColor="accent2"/>
          <w:sz w:val="96"/>
        </w:rPr>
        <w:t>Huddersfield</w:t>
      </w:r>
    </w:p>
    <w:p w:rsidR="006610AF" w:rsidRPr="007A2719" w:rsidRDefault="006610AF" w:rsidP="007A2719">
      <w:pPr>
        <w:jc w:val="center"/>
        <w:rPr>
          <w:rFonts w:asciiTheme="minorHAnsi" w:hAnsiTheme="minorHAnsi" w:cstheme="minorHAnsi"/>
          <w:b/>
          <w:sz w:val="22"/>
        </w:rPr>
      </w:pPr>
    </w:p>
    <w:p w:rsidR="00C016C2" w:rsidRPr="007A2719" w:rsidRDefault="00C016C2" w:rsidP="007A2719">
      <w:pPr>
        <w:rPr>
          <w:rFonts w:asciiTheme="minorHAnsi" w:hAnsiTheme="minorHAnsi" w:cstheme="minorHAnsi"/>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A25C32" w:rsidRPr="007A2719" w:rsidRDefault="00A25C32" w:rsidP="007A2719">
      <w:pPr>
        <w:rPr>
          <w:rFonts w:asciiTheme="minorHAnsi" w:hAnsiTheme="minorHAnsi" w:cstheme="minorHAnsi"/>
          <w:b/>
          <w:sz w:val="22"/>
        </w:rPr>
      </w:pPr>
      <w:r w:rsidRPr="007A2719">
        <w:rPr>
          <w:rFonts w:asciiTheme="minorHAnsi" w:hAnsiTheme="minorHAnsi" w:cstheme="minorHAnsi"/>
          <w:b/>
          <w:sz w:val="22"/>
        </w:rPr>
        <w:br w:type="page"/>
      </w:r>
    </w:p>
    <w:p w:rsidR="005709A7" w:rsidRPr="00B52E1D" w:rsidRDefault="005709A7" w:rsidP="007A2719">
      <w:pPr>
        <w:rPr>
          <w:rFonts w:asciiTheme="minorHAnsi" w:hAnsiTheme="minorHAnsi" w:cstheme="minorHAnsi"/>
          <w:b/>
          <w:color w:val="C0504D" w:themeColor="accent2"/>
          <w:sz w:val="28"/>
          <w:szCs w:val="28"/>
        </w:rPr>
      </w:pPr>
      <w:r w:rsidRPr="00B52E1D">
        <w:rPr>
          <w:rFonts w:asciiTheme="minorHAnsi" w:hAnsiTheme="minorHAnsi" w:cstheme="minorHAnsi"/>
          <w:b/>
          <w:color w:val="C0504D" w:themeColor="accent2"/>
          <w:sz w:val="28"/>
          <w:szCs w:val="28"/>
        </w:rPr>
        <w:lastRenderedPageBreak/>
        <w:t>HOSPITAL SERVICES</w:t>
      </w:r>
    </w:p>
    <w:p w:rsidR="005709A7" w:rsidRPr="007A2719" w:rsidRDefault="005709A7"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C016C2" w:rsidRPr="007A2719" w:rsidTr="00B52E1D">
        <w:tc>
          <w:tcPr>
            <w:tcW w:w="2943" w:type="dxa"/>
            <w:shd w:val="pct5" w:color="auto" w:fill="auto"/>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C016C2" w:rsidRDefault="00C13E26" w:rsidP="007A2719">
            <w:pPr>
              <w:rPr>
                <w:rFonts w:asciiTheme="minorHAnsi" w:hAnsiTheme="minorHAnsi" w:cstheme="minorHAnsi"/>
                <w:b/>
                <w:sz w:val="22"/>
              </w:rPr>
            </w:pPr>
            <w:r w:rsidRPr="00B52E1D">
              <w:rPr>
                <w:rFonts w:asciiTheme="minorHAnsi" w:hAnsiTheme="minorHAnsi" w:cstheme="minorHAnsi"/>
                <w:b/>
                <w:sz w:val="22"/>
              </w:rPr>
              <w:t>S</w:t>
            </w:r>
            <w:r w:rsidR="00C016C2" w:rsidRPr="00B52E1D">
              <w:rPr>
                <w:rFonts w:asciiTheme="minorHAnsi" w:hAnsiTheme="minorHAnsi" w:cstheme="minorHAnsi"/>
                <w:b/>
                <w:sz w:val="22"/>
              </w:rPr>
              <w:t>pecialist</w:t>
            </w:r>
            <w:r w:rsidRPr="00B52E1D">
              <w:rPr>
                <w:rFonts w:asciiTheme="minorHAnsi" w:hAnsiTheme="minorHAnsi" w:cstheme="minorHAnsi"/>
                <w:b/>
                <w:sz w:val="22"/>
              </w:rPr>
              <w:t xml:space="preserve"> N</w:t>
            </w:r>
            <w:r w:rsidR="00C016C2" w:rsidRPr="00B52E1D">
              <w:rPr>
                <w:rFonts w:asciiTheme="minorHAnsi" w:hAnsiTheme="minorHAnsi" w:cstheme="minorHAnsi"/>
                <w:b/>
                <w:sz w:val="22"/>
              </w:rPr>
              <w:t>eurorehabilitation</w:t>
            </w:r>
          </w:p>
          <w:p w:rsidR="002C086C" w:rsidRPr="007A2719" w:rsidRDefault="002C086C" w:rsidP="007A2719">
            <w:pPr>
              <w:rPr>
                <w:rFonts w:asciiTheme="minorHAnsi" w:hAnsiTheme="minorHAnsi" w:cstheme="minorHAnsi"/>
                <w:b/>
                <w:sz w:val="22"/>
              </w:rPr>
            </w:pP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Neurorehabilitation</w:t>
            </w: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Mid Yorkshire NHS Trust</w:t>
            </w: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 xml:space="preserve">Ward 4, Dewsbury District Hospital </w:t>
            </w: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01924 8169006</w:t>
            </w: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N/A</w:t>
            </w: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Dr Ruth Kent</w:t>
            </w: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N/A</w:t>
            </w: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NHS</w:t>
            </w: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Ward 4 at Dewsbury District Hospital has specialist neurorehabilitation beds.  Patients are under the care of Dr Ruth Kent.  Referrals for inpatient transfers should be faxed to ward 4 on 01924 512373.  Forms can be obtained from ward 4 (</w:t>
            </w:r>
            <w:proofErr w:type="spellStart"/>
            <w:r w:rsidRPr="007A2719">
              <w:rPr>
                <w:rFonts w:asciiTheme="minorHAnsi" w:hAnsiTheme="minorHAnsi" w:cstheme="minorHAnsi"/>
                <w:sz w:val="22"/>
              </w:rPr>
              <w:t>tel</w:t>
            </w:r>
            <w:proofErr w:type="spellEnd"/>
            <w:r w:rsidRPr="007A2719">
              <w:rPr>
                <w:rFonts w:asciiTheme="minorHAnsi" w:hAnsiTheme="minorHAnsi" w:cstheme="minorHAnsi"/>
                <w:sz w:val="22"/>
              </w:rPr>
              <w:t xml:space="preserve">: 01924 816009).  </w:t>
            </w:r>
            <w:r w:rsidR="006261C4" w:rsidRPr="007A2719">
              <w:rPr>
                <w:rFonts w:asciiTheme="minorHAnsi" w:hAnsiTheme="minorHAnsi" w:cstheme="minorHAnsi"/>
                <w:sz w:val="22"/>
              </w:rPr>
              <w:t xml:space="preserve">The Leeds Hyperacute Rehabilitation Team at Leeds General Infirmary also </w:t>
            </w:r>
            <w:proofErr w:type="gramStart"/>
            <w:r w:rsidR="006261C4" w:rsidRPr="007A2719">
              <w:rPr>
                <w:rFonts w:asciiTheme="minorHAnsi" w:hAnsiTheme="minorHAnsi" w:cstheme="minorHAnsi"/>
                <w:sz w:val="22"/>
              </w:rPr>
              <w:t>have</w:t>
            </w:r>
            <w:proofErr w:type="gramEnd"/>
            <w:r w:rsidR="006261C4" w:rsidRPr="007A2719">
              <w:rPr>
                <w:rFonts w:asciiTheme="minorHAnsi" w:hAnsiTheme="minorHAnsi" w:cstheme="minorHAnsi"/>
                <w:sz w:val="22"/>
              </w:rPr>
              <w:t xml:space="preserve"> a supply.</w:t>
            </w: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C016C2" w:rsidRPr="007A2719" w:rsidRDefault="00B52E1D" w:rsidP="007A2719">
            <w:pPr>
              <w:rPr>
                <w:rFonts w:asciiTheme="minorHAnsi" w:hAnsiTheme="minorHAnsi" w:cstheme="minorHAnsi"/>
                <w:sz w:val="22"/>
              </w:rPr>
            </w:pPr>
            <w:r>
              <w:rPr>
                <w:rFonts w:asciiTheme="minorHAnsi" w:hAnsiTheme="minorHAnsi" w:cstheme="minorHAnsi"/>
                <w:sz w:val="22"/>
              </w:rPr>
              <w:t>N/A</w:t>
            </w: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C016C2" w:rsidRPr="007A2719" w:rsidRDefault="00B52E1D" w:rsidP="007A2719">
            <w:pPr>
              <w:tabs>
                <w:tab w:val="left" w:pos="3720"/>
              </w:tabs>
              <w:rPr>
                <w:rFonts w:asciiTheme="minorHAnsi" w:hAnsiTheme="minorHAnsi" w:cstheme="minorHAnsi"/>
                <w:sz w:val="22"/>
              </w:rPr>
            </w:pPr>
            <w:r>
              <w:rPr>
                <w:rFonts w:asciiTheme="minorHAnsi" w:hAnsiTheme="minorHAnsi" w:cstheme="minorHAnsi"/>
                <w:sz w:val="22"/>
              </w:rPr>
              <w:t>Dewsbury area</w:t>
            </w:r>
          </w:p>
        </w:tc>
      </w:tr>
      <w:tr w:rsidR="00C016C2" w:rsidRPr="007A2719" w:rsidTr="00475B7A">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Referrals should be faxed to Ward 4 on 01924 512373</w:t>
            </w:r>
          </w:p>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Referral forms can be obtained from Ward 4</w:t>
            </w:r>
          </w:p>
        </w:tc>
      </w:tr>
    </w:tbl>
    <w:p w:rsidR="000227E1" w:rsidRPr="007A2719" w:rsidRDefault="000227E1" w:rsidP="007A2719">
      <w:pPr>
        <w:rPr>
          <w:rFonts w:asciiTheme="minorHAnsi" w:hAnsiTheme="minorHAnsi" w:cstheme="minorHAnsi"/>
          <w:sz w:val="22"/>
        </w:rPr>
      </w:pPr>
    </w:p>
    <w:p w:rsidR="000227E1" w:rsidRDefault="000227E1" w:rsidP="007A2719">
      <w:pPr>
        <w:rPr>
          <w:rFonts w:asciiTheme="minorHAnsi" w:hAnsiTheme="minorHAnsi" w:cstheme="minorHAnsi"/>
          <w:sz w:val="22"/>
        </w:rPr>
      </w:pPr>
    </w:p>
    <w:p w:rsidR="002870D5" w:rsidRDefault="002870D5"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FD1F74" w:rsidRPr="007A2719" w:rsidTr="00B52E1D">
        <w:tc>
          <w:tcPr>
            <w:tcW w:w="2943" w:type="dxa"/>
            <w:shd w:val="pct5" w:color="auto" w:fill="auto"/>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FD1F74" w:rsidRDefault="00FD1F74" w:rsidP="007A2719">
            <w:pPr>
              <w:rPr>
                <w:rFonts w:asciiTheme="minorHAnsi" w:hAnsiTheme="minorHAnsi" w:cstheme="minorHAnsi"/>
                <w:b/>
                <w:sz w:val="22"/>
              </w:rPr>
            </w:pPr>
            <w:r w:rsidRPr="00B52E1D">
              <w:rPr>
                <w:rFonts w:asciiTheme="minorHAnsi" w:hAnsiTheme="minorHAnsi" w:cstheme="minorHAnsi"/>
                <w:b/>
                <w:sz w:val="22"/>
              </w:rPr>
              <w:t>Stroke Unit</w:t>
            </w:r>
          </w:p>
          <w:p w:rsidR="002C086C" w:rsidRPr="007A2719" w:rsidRDefault="002C086C" w:rsidP="007A2719">
            <w:pPr>
              <w:rPr>
                <w:rFonts w:asciiTheme="minorHAnsi" w:hAnsiTheme="minorHAnsi" w:cstheme="minorHAnsi"/>
                <w:b/>
                <w:sz w:val="22"/>
              </w:rPr>
            </w:pP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FD1F74" w:rsidRPr="007A2719" w:rsidRDefault="00FD1F74" w:rsidP="007A2719">
            <w:pPr>
              <w:rPr>
                <w:rFonts w:asciiTheme="minorHAnsi" w:hAnsiTheme="minorHAnsi" w:cstheme="minorHAnsi"/>
                <w:sz w:val="22"/>
              </w:rPr>
            </w:pPr>
            <w:r w:rsidRPr="007A2719">
              <w:rPr>
                <w:rFonts w:asciiTheme="minorHAnsi" w:hAnsiTheme="minorHAnsi" w:cstheme="minorHAnsi"/>
                <w:sz w:val="22"/>
              </w:rPr>
              <w:t xml:space="preserve">Neurorehabilitation </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FD1F74" w:rsidRPr="007A2719" w:rsidRDefault="000572F4" w:rsidP="007A2719">
            <w:pPr>
              <w:rPr>
                <w:rFonts w:asciiTheme="minorHAnsi" w:hAnsiTheme="minorHAnsi" w:cstheme="minorHAnsi"/>
                <w:sz w:val="22"/>
              </w:rPr>
            </w:pPr>
            <w:r>
              <w:rPr>
                <w:rFonts w:asciiTheme="minorHAnsi" w:hAnsiTheme="minorHAnsi" w:cstheme="minorHAnsi"/>
                <w:sz w:val="22"/>
              </w:rPr>
              <w:t xml:space="preserve">Calderdale and Huddersfield </w:t>
            </w:r>
            <w:r w:rsidR="00FD1F74" w:rsidRPr="007A2719">
              <w:rPr>
                <w:rFonts w:asciiTheme="minorHAnsi" w:hAnsiTheme="minorHAnsi" w:cstheme="minorHAnsi"/>
                <w:sz w:val="22"/>
              </w:rPr>
              <w:t>Royal Infirmary</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FD1F74" w:rsidRPr="007A2719" w:rsidRDefault="000572F4" w:rsidP="007A2719">
            <w:pPr>
              <w:rPr>
                <w:rFonts w:asciiTheme="minorHAnsi" w:hAnsiTheme="minorHAnsi" w:cstheme="minorHAnsi"/>
                <w:sz w:val="22"/>
              </w:rPr>
            </w:pPr>
            <w:r>
              <w:rPr>
                <w:rFonts w:asciiTheme="minorHAnsi" w:hAnsiTheme="minorHAnsi" w:cstheme="minorHAnsi"/>
                <w:sz w:val="22"/>
              </w:rPr>
              <w:t xml:space="preserve">Huddersfield Royal Hospital, </w:t>
            </w:r>
            <w:proofErr w:type="spellStart"/>
            <w:r>
              <w:rPr>
                <w:rFonts w:asciiTheme="minorHAnsi" w:hAnsiTheme="minorHAnsi" w:cstheme="minorHAnsi"/>
                <w:sz w:val="22"/>
              </w:rPr>
              <w:t>Salterhebble</w:t>
            </w:r>
            <w:proofErr w:type="spellEnd"/>
            <w:r>
              <w:rPr>
                <w:rFonts w:asciiTheme="minorHAnsi" w:hAnsiTheme="minorHAnsi" w:cstheme="minorHAnsi"/>
                <w:sz w:val="22"/>
              </w:rPr>
              <w:t>, Halifax, HX3 0PW</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FD1F74" w:rsidRPr="007A2719" w:rsidRDefault="00FD1F74" w:rsidP="007A2719">
            <w:pPr>
              <w:rPr>
                <w:rFonts w:asciiTheme="minorHAnsi" w:hAnsiTheme="minorHAnsi" w:cstheme="minorHAnsi"/>
                <w:sz w:val="22"/>
              </w:rPr>
            </w:pPr>
            <w:r w:rsidRPr="007A2719">
              <w:rPr>
                <w:rFonts w:asciiTheme="minorHAnsi" w:hAnsiTheme="minorHAnsi" w:cstheme="minorHAnsi"/>
                <w:sz w:val="22"/>
              </w:rPr>
              <w:t>01422 393000</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FD1F74" w:rsidRPr="007A2719" w:rsidRDefault="009A2F71" w:rsidP="000572F4">
            <w:pPr>
              <w:rPr>
                <w:rFonts w:asciiTheme="minorHAnsi" w:hAnsiTheme="minorHAnsi" w:cstheme="minorHAnsi"/>
                <w:sz w:val="22"/>
              </w:rPr>
            </w:pPr>
            <w:hyperlink r:id="rId9" w:history="1">
              <w:r w:rsidR="000572F4" w:rsidRPr="007A1AB2">
                <w:rPr>
                  <w:rStyle w:val="Hyperlink"/>
                  <w:rFonts w:asciiTheme="minorHAnsi" w:hAnsiTheme="minorHAnsi" w:cstheme="minorHAnsi"/>
                  <w:sz w:val="22"/>
                </w:rPr>
                <w:t>www.cht.nhs.uk</w:t>
              </w:r>
            </w:hyperlink>
            <w:r w:rsidR="000572F4">
              <w:rPr>
                <w:rFonts w:asciiTheme="minorHAnsi" w:hAnsiTheme="minorHAnsi" w:cstheme="minorHAnsi"/>
                <w:sz w:val="22"/>
              </w:rPr>
              <w:t xml:space="preserve"> </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FD1F74" w:rsidRPr="007A2719" w:rsidRDefault="00FD1F74" w:rsidP="007A2719">
            <w:pPr>
              <w:rPr>
                <w:rFonts w:asciiTheme="minorHAnsi" w:hAnsiTheme="minorHAnsi" w:cstheme="minorHAnsi"/>
                <w:sz w:val="22"/>
              </w:rPr>
            </w:pPr>
            <w:r w:rsidRPr="007A2719">
              <w:rPr>
                <w:rFonts w:asciiTheme="minorHAnsi" w:hAnsiTheme="minorHAnsi" w:cstheme="minorHAnsi"/>
                <w:sz w:val="22"/>
              </w:rPr>
              <w:t>Dr Kyu</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FD1F74" w:rsidRPr="007A2719" w:rsidRDefault="00B52E1D" w:rsidP="007A2719">
            <w:pPr>
              <w:rPr>
                <w:rFonts w:asciiTheme="minorHAnsi" w:hAnsiTheme="minorHAnsi" w:cstheme="minorHAnsi"/>
                <w:sz w:val="22"/>
              </w:rPr>
            </w:pPr>
            <w:r>
              <w:rPr>
                <w:rFonts w:asciiTheme="minorHAnsi" w:hAnsiTheme="minorHAnsi" w:cstheme="minorHAnsi"/>
                <w:sz w:val="22"/>
              </w:rPr>
              <w:t>N/A</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FD1F74" w:rsidRPr="007A2719" w:rsidRDefault="00FD1F74" w:rsidP="007A2719">
            <w:pPr>
              <w:rPr>
                <w:rFonts w:asciiTheme="minorHAnsi" w:hAnsiTheme="minorHAnsi" w:cstheme="minorHAnsi"/>
                <w:sz w:val="22"/>
              </w:rPr>
            </w:pPr>
            <w:r w:rsidRPr="007A2719">
              <w:rPr>
                <w:rFonts w:asciiTheme="minorHAnsi" w:hAnsiTheme="minorHAnsi" w:cstheme="minorHAnsi"/>
                <w:sz w:val="22"/>
              </w:rPr>
              <w:t xml:space="preserve">NHS </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FD1F74" w:rsidRPr="007A2719" w:rsidRDefault="00FD1F74" w:rsidP="007A2719">
            <w:pPr>
              <w:rPr>
                <w:rFonts w:asciiTheme="minorHAnsi" w:hAnsiTheme="minorHAnsi" w:cstheme="minorHAnsi"/>
                <w:sz w:val="22"/>
              </w:rPr>
            </w:pPr>
            <w:r w:rsidRPr="007A2719">
              <w:rPr>
                <w:rFonts w:asciiTheme="minorHAnsi" w:hAnsiTheme="minorHAnsi" w:cstheme="minorHAnsi"/>
                <w:sz w:val="22"/>
              </w:rPr>
              <w:t xml:space="preserve">For patients requiring less specialist neurorehabilitation care.   For advice on decision making for which patients to send please contact Dr Kent, </w:t>
            </w:r>
            <w:hyperlink r:id="rId10" w:history="1">
              <w:r w:rsidRPr="007A2719">
                <w:rPr>
                  <w:rStyle w:val="Hyperlink"/>
                  <w:rFonts w:asciiTheme="minorHAnsi" w:hAnsiTheme="minorHAnsi" w:cstheme="minorHAnsi"/>
                  <w:sz w:val="22"/>
                </w:rPr>
                <w:t>r.m.kent@leeds.ac.uk</w:t>
              </w:r>
            </w:hyperlink>
            <w:r w:rsidRPr="007A2719">
              <w:rPr>
                <w:rFonts w:asciiTheme="minorHAnsi" w:hAnsiTheme="minorHAnsi" w:cstheme="minorHAnsi"/>
                <w:sz w:val="22"/>
              </w:rPr>
              <w:t xml:space="preserve">  or the Hyperacute Rehabilitation Team at Leeds</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FD1F74" w:rsidRPr="007A2719" w:rsidRDefault="00FD1F74" w:rsidP="007A2719">
            <w:pPr>
              <w:rPr>
                <w:rFonts w:asciiTheme="minorHAnsi" w:hAnsiTheme="minorHAnsi" w:cstheme="minorHAnsi"/>
                <w:sz w:val="22"/>
              </w:rPr>
            </w:pPr>
            <w:r w:rsidRPr="007A2719">
              <w:rPr>
                <w:rFonts w:asciiTheme="minorHAnsi" w:hAnsiTheme="minorHAnsi" w:cstheme="minorHAnsi"/>
                <w:sz w:val="22"/>
              </w:rPr>
              <w:t>Not for patients with highly complex neurorehabilitation needs and not for paediatrics</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FD1F74" w:rsidRPr="007A2719" w:rsidRDefault="00FD1F74" w:rsidP="007A2719">
            <w:pPr>
              <w:tabs>
                <w:tab w:val="left" w:pos="3720"/>
              </w:tabs>
              <w:rPr>
                <w:rFonts w:asciiTheme="minorHAnsi" w:hAnsiTheme="minorHAnsi" w:cstheme="minorHAnsi"/>
                <w:sz w:val="22"/>
              </w:rPr>
            </w:pPr>
            <w:r w:rsidRPr="007A2719">
              <w:rPr>
                <w:rFonts w:asciiTheme="minorHAnsi" w:hAnsiTheme="minorHAnsi" w:cstheme="minorHAnsi"/>
                <w:sz w:val="22"/>
              </w:rPr>
              <w:t>Calderdale Area</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FD1F74" w:rsidRPr="007A2719" w:rsidRDefault="00FD1F74" w:rsidP="007A2719">
            <w:pPr>
              <w:rPr>
                <w:rFonts w:asciiTheme="minorHAnsi" w:hAnsiTheme="minorHAnsi" w:cstheme="minorHAnsi"/>
                <w:sz w:val="22"/>
              </w:rPr>
            </w:pPr>
            <w:r w:rsidRPr="007A2719">
              <w:rPr>
                <w:rFonts w:asciiTheme="minorHAnsi" w:hAnsiTheme="minorHAnsi" w:cstheme="minorHAnsi"/>
                <w:sz w:val="22"/>
              </w:rPr>
              <w:t>Outpatient neurorehabilitation referrals should be telephoned to Gateway to Care on the above number.</w:t>
            </w:r>
          </w:p>
        </w:tc>
      </w:tr>
    </w:tbl>
    <w:p w:rsidR="00C016C2" w:rsidRPr="007A2719" w:rsidRDefault="00C016C2" w:rsidP="007A2719">
      <w:pPr>
        <w:rPr>
          <w:rFonts w:asciiTheme="minorHAnsi" w:hAnsiTheme="minorHAnsi" w:cstheme="minorHAnsi"/>
          <w:sz w:val="22"/>
        </w:rPr>
      </w:pPr>
    </w:p>
    <w:p w:rsidR="00C016C2" w:rsidRPr="007A2719" w:rsidRDefault="00C016C2" w:rsidP="007A2719">
      <w:pPr>
        <w:rPr>
          <w:rFonts w:asciiTheme="minorHAnsi" w:hAnsiTheme="minorHAnsi" w:cstheme="minorHAnsi"/>
          <w:sz w:val="22"/>
        </w:rPr>
      </w:pPr>
    </w:p>
    <w:p w:rsidR="005709A7" w:rsidRPr="007A2719" w:rsidRDefault="005709A7" w:rsidP="007A2719">
      <w:pPr>
        <w:rPr>
          <w:rFonts w:asciiTheme="minorHAnsi" w:hAnsiTheme="minorHAnsi" w:cstheme="minorHAnsi"/>
          <w:sz w:val="22"/>
        </w:rPr>
      </w:pPr>
    </w:p>
    <w:p w:rsidR="00A25C32" w:rsidRPr="007A2719" w:rsidRDefault="00A25C32" w:rsidP="007A2719">
      <w:pPr>
        <w:rPr>
          <w:rFonts w:asciiTheme="minorHAnsi" w:hAnsiTheme="minorHAnsi" w:cstheme="minorHAnsi"/>
          <w:b/>
          <w:sz w:val="22"/>
        </w:rPr>
      </w:pPr>
      <w:r w:rsidRPr="007A2719">
        <w:rPr>
          <w:rFonts w:asciiTheme="minorHAnsi" w:hAnsiTheme="minorHAnsi" w:cstheme="minorHAnsi"/>
          <w:b/>
          <w:sz w:val="22"/>
        </w:rPr>
        <w:br w:type="page"/>
      </w:r>
    </w:p>
    <w:p w:rsidR="005709A7" w:rsidRPr="00B52E1D" w:rsidRDefault="005709A7" w:rsidP="007A2719">
      <w:pPr>
        <w:rPr>
          <w:rFonts w:asciiTheme="minorHAnsi" w:hAnsiTheme="minorHAnsi" w:cstheme="minorHAnsi"/>
          <w:b/>
          <w:color w:val="C0504D" w:themeColor="accent2"/>
          <w:sz w:val="28"/>
          <w:szCs w:val="28"/>
        </w:rPr>
      </w:pPr>
      <w:r w:rsidRPr="00B52E1D">
        <w:rPr>
          <w:rFonts w:asciiTheme="minorHAnsi" w:hAnsiTheme="minorHAnsi" w:cstheme="minorHAnsi"/>
          <w:b/>
          <w:color w:val="C0504D" w:themeColor="accent2"/>
          <w:sz w:val="28"/>
          <w:szCs w:val="28"/>
        </w:rPr>
        <w:lastRenderedPageBreak/>
        <w:t>COMMUNITY SERVICES</w:t>
      </w:r>
    </w:p>
    <w:p w:rsidR="00C016C2" w:rsidRDefault="00C016C2" w:rsidP="007A2719">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3"/>
        <w:gridCol w:w="7655"/>
      </w:tblGrid>
      <w:tr w:rsidR="00F264D2" w:rsidRPr="007A2719" w:rsidTr="00B52E1D">
        <w:tc>
          <w:tcPr>
            <w:tcW w:w="2943" w:type="dxa"/>
            <w:shd w:val="pct5" w:color="auto" w:fill="auto"/>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Service Name</w:t>
            </w:r>
          </w:p>
        </w:tc>
        <w:tc>
          <w:tcPr>
            <w:tcW w:w="7655" w:type="dxa"/>
            <w:shd w:val="pct5" w:color="auto" w:fill="auto"/>
            <w:tcMar>
              <w:top w:w="0" w:type="dxa"/>
              <w:left w:w="108" w:type="dxa"/>
              <w:bottom w:w="0" w:type="dxa"/>
              <w:right w:w="108" w:type="dxa"/>
            </w:tcMar>
            <w:hideMark/>
          </w:tcPr>
          <w:p w:rsidR="00F264D2" w:rsidRDefault="00F264D2" w:rsidP="00F264D2">
            <w:pPr>
              <w:tabs>
                <w:tab w:val="left" w:pos="5955"/>
              </w:tabs>
              <w:rPr>
                <w:rFonts w:asciiTheme="minorHAnsi" w:hAnsiTheme="minorHAnsi"/>
                <w:b/>
                <w:sz w:val="22"/>
              </w:rPr>
            </w:pPr>
            <w:r w:rsidRPr="00B52E1D">
              <w:rPr>
                <w:rFonts w:asciiTheme="minorHAnsi" w:hAnsiTheme="minorHAnsi"/>
                <w:b/>
                <w:sz w:val="22"/>
              </w:rPr>
              <w:t>Adult Specialty Therapy Service</w:t>
            </w:r>
            <w:r>
              <w:rPr>
                <w:rFonts w:asciiTheme="minorHAnsi" w:hAnsiTheme="minorHAnsi"/>
                <w:b/>
                <w:sz w:val="22"/>
              </w:rPr>
              <w:tab/>
            </w:r>
          </w:p>
          <w:p w:rsidR="00F264D2" w:rsidRPr="007A2719" w:rsidRDefault="00F264D2" w:rsidP="00F264D2">
            <w:pPr>
              <w:tabs>
                <w:tab w:val="left" w:pos="5955"/>
              </w:tabs>
              <w:rPr>
                <w:rFonts w:asciiTheme="minorHAnsi" w:hAnsiTheme="minorHAnsi"/>
                <w:b/>
                <w:sz w:val="22"/>
              </w:rPr>
            </w:pPr>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 xml:space="preserve">Main Speciality </w:t>
            </w:r>
          </w:p>
        </w:tc>
        <w:tc>
          <w:tcPr>
            <w:tcW w:w="7655" w:type="dxa"/>
            <w:tcMar>
              <w:top w:w="0" w:type="dxa"/>
              <w:left w:w="108" w:type="dxa"/>
              <w:bottom w:w="0" w:type="dxa"/>
              <w:right w:w="108" w:type="dxa"/>
            </w:tcMar>
            <w:hideMark/>
          </w:tcPr>
          <w:p w:rsidR="00F264D2" w:rsidRPr="007A2719" w:rsidRDefault="00F264D2" w:rsidP="00F264D2">
            <w:pPr>
              <w:rPr>
                <w:rFonts w:asciiTheme="minorHAnsi" w:hAnsiTheme="minorHAnsi"/>
                <w:sz w:val="22"/>
              </w:rPr>
            </w:pPr>
            <w:r w:rsidRPr="007A2719">
              <w:rPr>
                <w:rFonts w:asciiTheme="minorHAnsi" w:hAnsiTheme="minorHAnsi"/>
                <w:sz w:val="22"/>
              </w:rPr>
              <w:t>Neurology and Complex Disability</w:t>
            </w:r>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Host Trust</w:t>
            </w:r>
          </w:p>
        </w:tc>
        <w:tc>
          <w:tcPr>
            <w:tcW w:w="7655" w:type="dxa"/>
            <w:tcMar>
              <w:top w:w="0" w:type="dxa"/>
              <w:left w:w="108" w:type="dxa"/>
              <w:bottom w:w="0" w:type="dxa"/>
              <w:right w:w="108" w:type="dxa"/>
            </w:tcMar>
            <w:hideMark/>
          </w:tcPr>
          <w:p w:rsidR="00F264D2" w:rsidRPr="007A2719" w:rsidRDefault="00F264D2" w:rsidP="00F264D2">
            <w:pPr>
              <w:rPr>
                <w:rFonts w:asciiTheme="minorHAnsi" w:hAnsiTheme="minorHAnsi"/>
                <w:sz w:val="22"/>
              </w:rPr>
            </w:pPr>
            <w:proofErr w:type="spellStart"/>
            <w:r w:rsidRPr="007A2719">
              <w:rPr>
                <w:rFonts w:asciiTheme="minorHAnsi" w:hAnsiTheme="minorHAnsi"/>
                <w:sz w:val="22"/>
              </w:rPr>
              <w:t>Locala</w:t>
            </w:r>
            <w:proofErr w:type="spellEnd"/>
            <w:r w:rsidRPr="007A2719">
              <w:rPr>
                <w:rFonts w:asciiTheme="minorHAnsi" w:hAnsiTheme="minorHAnsi"/>
                <w:sz w:val="22"/>
              </w:rPr>
              <w:t xml:space="preserve"> Community Partnership CIC     </w:t>
            </w:r>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Address</w:t>
            </w:r>
          </w:p>
        </w:tc>
        <w:tc>
          <w:tcPr>
            <w:tcW w:w="7655" w:type="dxa"/>
            <w:tcMar>
              <w:top w:w="0" w:type="dxa"/>
              <w:left w:w="108" w:type="dxa"/>
              <w:bottom w:w="0" w:type="dxa"/>
              <w:right w:w="108" w:type="dxa"/>
            </w:tcMar>
            <w:hideMark/>
          </w:tcPr>
          <w:p w:rsidR="00F264D2" w:rsidRPr="007A2719" w:rsidRDefault="00F264D2" w:rsidP="00F264D2">
            <w:pPr>
              <w:rPr>
                <w:rFonts w:asciiTheme="minorHAnsi" w:hAnsiTheme="minorHAnsi"/>
                <w:sz w:val="22"/>
              </w:rPr>
            </w:pPr>
            <w:proofErr w:type="spellStart"/>
            <w:r w:rsidRPr="007A2719">
              <w:rPr>
                <w:rFonts w:asciiTheme="minorHAnsi" w:hAnsiTheme="minorHAnsi"/>
                <w:sz w:val="22"/>
              </w:rPr>
              <w:t>Eddercliffe</w:t>
            </w:r>
            <w:proofErr w:type="spellEnd"/>
            <w:r w:rsidRPr="007A2719">
              <w:rPr>
                <w:rFonts w:asciiTheme="minorHAnsi" w:hAnsiTheme="minorHAnsi"/>
                <w:sz w:val="22"/>
              </w:rPr>
              <w:t xml:space="preserve"> Health Centre, Bradford Road, </w:t>
            </w:r>
            <w:proofErr w:type="spellStart"/>
            <w:r w:rsidRPr="007A2719">
              <w:rPr>
                <w:rFonts w:asciiTheme="minorHAnsi" w:hAnsiTheme="minorHAnsi"/>
                <w:sz w:val="22"/>
              </w:rPr>
              <w:t>Liversedge</w:t>
            </w:r>
            <w:proofErr w:type="spellEnd"/>
            <w:r w:rsidRPr="007A2719">
              <w:rPr>
                <w:rFonts w:asciiTheme="minorHAnsi" w:hAnsiTheme="minorHAnsi"/>
                <w:sz w:val="22"/>
              </w:rPr>
              <w:t>, WF15 6LP</w:t>
            </w:r>
            <w:r w:rsidRPr="007A2719">
              <w:rPr>
                <w:rFonts w:asciiTheme="minorHAnsi" w:hAnsiTheme="minorHAnsi"/>
                <w:color w:val="1F497D"/>
                <w:sz w:val="22"/>
              </w:rPr>
              <w:t xml:space="preserve"> – </w:t>
            </w:r>
            <w:r w:rsidRPr="007A2719">
              <w:rPr>
                <w:rFonts w:asciiTheme="minorHAnsi" w:hAnsiTheme="minorHAnsi"/>
                <w:sz w:val="22"/>
              </w:rPr>
              <w:t>North Kirklees</w:t>
            </w:r>
          </w:p>
          <w:p w:rsidR="00F264D2" w:rsidRPr="007A2719" w:rsidRDefault="00F264D2" w:rsidP="00F264D2">
            <w:pPr>
              <w:rPr>
                <w:rFonts w:asciiTheme="minorHAnsi" w:hAnsiTheme="minorHAnsi"/>
                <w:color w:val="1F497D"/>
                <w:sz w:val="22"/>
              </w:rPr>
            </w:pPr>
            <w:r w:rsidRPr="007A2719">
              <w:rPr>
                <w:rFonts w:asciiTheme="minorHAnsi" w:hAnsiTheme="minorHAnsi"/>
                <w:sz w:val="22"/>
              </w:rPr>
              <w:t>Mill Hill Health Centre, Dalton, Huddersfield, HD5 9TS – South Kirklees</w:t>
            </w:r>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Contact Telephone Number</w:t>
            </w:r>
          </w:p>
        </w:tc>
        <w:tc>
          <w:tcPr>
            <w:tcW w:w="7655" w:type="dxa"/>
            <w:tcMar>
              <w:top w:w="0" w:type="dxa"/>
              <w:left w:w="108" w:type="dxa"/>
              <w:bottom w:w="0" w:type="dxa"/>
              <w:right w:w="108" w:type="dxa"/>
            </w:tcMar>
            <w:hideMark/>
          </w:tcPr>
          <w:p w:rsidR="00F264D2" w:rsidRPr="007A2719" w:rsidRDefault="00F264D2" w:rsidP="00F264D2">
            <w:pPr>
              <w:rPr>
                <w:rFonts w:asciiTheme="minorHAnsi" w:hAnsiTheme="minorHAnsi"/>
                <w:color w:val="1F497D"/>
                <w:sz w:val="22"/>
              </w:rPr>
            </w:pPr>
            <w:r w:rsidRPr="007A2719">
              <w:rPr>
                <w:rFonts w:asciiTheme="minorHAnsi" w:hAnsiTheme="minorHAnsi"/>
                <w:sz w:val="22"/>
              </w:rPr>
              <w:t>Single Point of Contact -  0300 304 5555</w:t>
            </w:r>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Website</w:t>
            </w:r>
          </w:p>
        </w:tc>
        <w:tc>
          <w:tcPr>
            <w:tcW w:w="7655" w:type="dxa"/>
            <w:tcMar>
              <w:top w:w="0" w:type="dxa"/>
              <w:left w:w="108" w:type="dxa"/>
              <w:bottom w:w="0" w:type="dxa"/>
              <w:right w:w="108" w:type="dxa"/>
            </w:tcMar>
            <w:hideMark/>
          </w:tcPr>
          <w:p w:rsidR="00F264D2" w:rsidRPr="007A2719" w:rsidRDefault="009A2F71" w:rsidP="00F264D2">
            <w:pPr>
              <w:rPr>
                <w:rFonts w:asciiTheme="minorHAnsi" w:hAnsiTheme="minorHAnsi"/>
                <w:sz w:val="22"/>
              </w:rPr>
            </w:pPr>
            <w:hyperlink r:id="rId11" w:history="1">
              <w:r w:rsidR="00F264D2" w:rsidRPr="007A2719">
                <w:rPr>
                  <w:rStyle w:val="Hyperlink"/>
                  <w:rFonts w:asciiTheme="minorHAnsi" w:hAnsiTheme="minorHAnsi"/>
                  <w:sz w:val="22"/>
                </w:rPr>
                <w:t>www.locala.org.uk/your-healthcare/community-rehabilitation/</w:t>
              </w:r>
            </w:hyperlink>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Service Lead</w:t>
            </w:r>
          </w:p>
        </w:tc>
        <w:tc>
          <w:tcPr>
            <w:tcW w:w="7655" w:type="dxa"/>
            <w:tcMar>
              <w:top w:w="0" w:type="dxa"/>
              <w:left w:w="108" w:type="dxa"/>
              <w:bottom w:w="0" w:type="dxa"/>
              <w:right w:w="108" w:type="dxa"/>
            </w:tcMar>
            <w:hideMark/>
          </w:tcPr>
          <w:p w:rsidR="00F264D2" w:rsidRPr="007A2719" w:rsidRDefault="00F264D2" w:rsidP="00F264D2">
            <w:pPr>
              <w:rPr>
                <w:rFonts w:asciiTheme="minorHAnsi" w:hAnsiTheme="minorHAnsi"/>
                <w:sz w:val="22"/>
              </w:rPr>
            </w:pPr>
            <w:r w:rsidRPr="007A2719">
              <w:rPr>
                <w:rFonts w:asciiTheme="minorHAnsi" w:hAnsiTheme="minorHAnsi"/>
                <w:sz w:val="22"/>
              </w:rPr>
              <w:t>Helen Chauhan</w:t>
            </w:r>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Contact e-mail</w:t>
            </w:r>
          </w:p>
        </w:tc>
        <w:tc>
          <w:tcPr>
            <w:tcW w:w="7655" w:type="dxa"/>
            <w:tcMar>
              <w:top w:w="0" w:type="dxa"/>
              <w:left w:w="108" w:type="dxa"/>
              <w:bottom w:w="0" w:type="dxa"/>
              <w:right w:w="108" w:type="dxa"/>
            </w:tcMar>
            <w:hideMark/>
          </w:tcPr>
          <w:p w:rsidR="00F264D2" w:rsidRPr="007A2719" w:rsidRDefault="009A2F71" w:rsidP="00F264D2">
            <w:pPr>
              <w:rPr>
                <w:rFonts w:asciiTheme="minorHAnsi" w:hAnsiTheme="minorHAnsi"/>
                <w:sz w:val="22"/>
              </w:rPr>
            </w:pPr>
            <w:hyperlink r:id="rId12" w:history="1">
              <w:r w:rsidR="00F264D2" w:rsidRPr="007A2719">
                <w:rPr>
                  <w:rStyle w:val="Hyperlink"/>
                  <w:rFonts w:asciiTheme="minorHAnsi" w:hAnsiTheme="minorHAnsi"/>
                  <w:sz w:val="22"/>
                </w:rPr>
                <w:t>Helen.chauhan@locala.org.uk</w:t>
              </w:r>
            </w:hyperlink>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NHS or Private Organisation</w:t>
            </w:r>
          </w:p>
        </w:tc>
        <w:tc>
          <w:tcPr>
            <w:tcW w:w="7655" w:type="dxa"/>
            <w:tcMar>
              <w:top w:w="0" w:type="dxa"/>
              <w:left w:w="108" w:type="dxa"/>
              <w:bottom w:w="0" w:type="dxa"/>
              <w:right w:w="108" w:type="dxa"/>
            </w:tcMar>
            <w:hideMark/>
          </w:tcPr>
          <w:p w:rsidR="00F264D2" w:rsidRPr="007A2719" w:rsidRDefault="00F264D2" w:rsidP="00F264D2">
            <w:pPr>
              <w:rPr>
                <w:rFonts w:asciiTheme="minorHAnsi" w:hAnsiTheme="minorHAnsi"/>
                <w:sz w:val="22"/>
              </w:rPr>
            </w:pPr>
            <w:r w:rsidRPr="007A2719">
              <w:rPr>
                <w:rFonts w:asciiTheme="minorHAnsi" w:hAnsiTheme="minorHAnsi"/>
                <w:sz w:val="22"/>
              </w:rPr>
              <w:t>Community Partnership CIC – Social Enterprise with NHS contract</w:t>
            </w:r>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Service Overview</w:t>
            </w:r>
          </w:p>
        </w:tc>
        <w:tc>
          <w:tcPr>
            <w:tcW w:w="7655" w:type="dxa"/>
            <w:tcMar>
              <w:top w:w="0" w:type="dxa"/>
              <w:left w:w="108" w:type="dxa"/>
              <w:bottom w:w="0" w:type="dxa"/>
              <w:right w:w="108" w:type="dxa"/>
            </w:tcMar>
          </w:tcPr>
          <w:p w:rsidR="00F264D2" w:rsidRPr="007A2719" w:rsidRDefault="00F264D2" w:rsidP="00F264D2">
            <w:pPr>
              <w:shd w:val="clear" w:color="auto" w:fill="FFFFFF"/>
              <w:rPr>
                <w:rFonts w:asciiTheme="minorHAnsi" w:hAnsiTheme="minorHAnsi"/>
                <w:sz w:val="22"/>
              </w:rPr>
            </w:pPr>
            <w:r w:rsidRPr="007A2719">
              <w:rPr>
                <w:rFonts w:asciiTheme="minorHAnsi" w:hAnsiTheme="minorHAnsi"/>
                <w:sz w:val="22"/>
              </w:rPr>
              <w:t>We are a multidisciplinary team which provides support and rehabilitation to people with neurological and complex physical and functional disability living in Kirklees. The purpose of the team is to maximise a person's independence and wellbeing. We work together with the client and other agencies to recover skills and confidence and improve quality of life. We are focused on helping people achieve the goals that are important to them.</w:t>
            </w:r>
          </w:p>
          <w:p w:rsidR="00F264D2" w:rsidRPr="007A2719" w:rsidRDefault="00F264D2" w:rsidP="00F264D2">
            <w:pPr>
              <w:shd w:val="clear" w:color="auto" w:fill="FFFFFF"/>
              <w:rPr>
                <w:rFonts w:asciiTheme="minorHAnsi" w:hAnsiTheme="minorHAnsi"/>
                <w:sz w:val="22"/>
              </w:rPr>
            </w:pPr>
            <w:r w:rsidRPr="007A2719">
              <w:rPr>
                <w:rFonts w:asciiTheme="minorHAnsi" w:hAnsiTheme="minorHAnsi"/>
                <w:sz w:val="22"/>
              </w:rPr>
              <w:t>We can offer help to people with physical, cognitive and communication disabilities caused by:</w:t>
            </w:r>
          </w:p>
          <w:p w:rsidR="00F264D2" w:rsidRPr="007A2719" w:rsidRDefault="00F264D2" w:rsidP="00F264D2">
            <w:pPr>
              <w:numPr>
                <w:ilvl w:val="0"/>
                <w:numId w:val="1"/>
              </w:numPr>
              <w:shd w:val="clear" w:color="auto" w:fill="FFFFFF"/>
              <w:rPr>
                <w:rFonts w:asciiTheme="minorHAnsi" w:eastAsia="Times New Roman" w:hAnsiTheme="minorHAnsi"/>
                <w:sz w:val="22"/>
              </w:rPr>
            </w:pPr>
            <w:r w:rsidRPr="007A2719">
              <w:rPr>
                <w:rFonts w:asciiTheme="minorHAnsi" w:eastAsia="Times New Roman" w:hAnsiTheme="minorHAnsi"/>
                <w:sz w:val="22"/>
              </w:rPr>
              <w:t>Stroke (Including Early Supported Discharge)</w:t>
            </w:r>
          </w:p>
          <w:p w:rsidR="00F264D2" w:rsidRPr="007A2719" w:rsidRDefault="00F264D2" w:rsidP="00F264D2">
            <w:pPr>
              <w:numPr>
                <w:ilvl w:val="0"/>
                <w:numId w:val="1"/>
              </w:numPr>
              <w:shd w:val="clear" w:color="auto" w:fill="FFFFFF"/>
              <w:rPr>
                <w:rFonts w:asciiTheme="minorHAnsi" w:eastAsia="Times New Roman" w:hAnsiTheme="minorHAnsi"/>
                <w:sz w:val="22"/>
              </w:rPr>
            </w:pPr>
            <w:r w:rsidRPr="007A2719">
              <w:rPr>
                <w:rFonts w:asciiTheme="minorHAnsi" w:eastAsia="Times New Roman" w:hAnsiTheme="minorHAnsi"/>
                <w:sz w:val="22"/>
              </w:rPr>
              <w:t>Progressive neurological conditions such as Multiple Sclerosis, Motor Neurone disease, Huntington disease and Parkinson's disease</w:t>
            </w:r>
            <w:r w:rsidRPr="007A2719">
              <w:rPr>
                <w:rFonts w:asciiTheme="minorHAnsi" w:eastAsia="Times New Roman" w:hAnsiTheme="minorHAnsi"/>
                <w:color w:val="1F497D"/>
                <w:sz w:val="22"/>
              </w:rPr>
              <w:t xml:space="preserve">, </w:t>
            </w:r>
            <w:r w:rsidRPr="007A2719">
              <w:rPr>
                <w:rFonts w:asciiTheme="minorHAnsi" w:eastAsia="Times New Roman" w:hAnsiTheme="minorHAnsi"/>
                <w:sz w:val="22"/>
              </w:rPr>
              <w:t>PSP.</w:t>
            </w:r>
          </w:p>
          <w:p w:rsidR="00F264D2" w:rsidRPr="007A2719" w:rsidRDefault="00F264D2" w:rsidP="00F264D2">
            <w:pPr>
              <w:numPr>
                <w:ilvl w:val="0"/>
                <w:numId w:val="1"/>
              </w:numPr>
              <w:shd w:val="clear" w:color="auto" w:fill="FFFFFF"/>
              <w:rPr>
                <w:rFonts w:asciiTheme="minorHAnsi" w:eastAsia="Times New Roman" w:hAnsiTheme="minorHAnsi"/>
                <w:sz w:val="22"/>
              </w:rPr>
            </w:pPr>
            <w:r w:rsidRPr="007A2719">
              <w:rPr>
                <w:rFonts w:asciiTheme="minorHAnsi" w:eastAsia="Times New Roman" w:hAnsiTheme="minorHAnsi"/>
                <w:sz w:val="22"/>
              </w:rPr>
              <w:t>Brain Injury – acquired and traumatic</w:t>
            </w:r>
          </w:p>
          <w:p w:rsidR="00F264D2" w:rsidRPr="007A2719" w:rsidRDefault="00F264D2" w:rsidP="00F264D2">
            <w:pPr>
              <w:numPr>
                <w:ilvl w:val="0"/>
                <w:numId w:val="1"/>
              </w:numPr>
              <w:shd w:val="clear" w:color="auto" w:fill="FFFFFF"/>
              <w:rPr>
                <w:rFonts w:asciiTheme="minorHAnsi" w:eastAsia="Times New Roman" w:hAnsiTheme="minorHAnsi"/>
                <w:sz w:val="22"/>
              </w:rPr>
            </w:pPr>
            <w:r w:rsidRPr="007A2719">
              <w:rPr>
                <w:rFonts w:asciiTheme="minorHAnsi" w:eastAsia="Times New Roman" w:hAnsiTheme="minorHAnsi"/>
                <w:sz w:val="22"/>
              </w:rPr>
              <w:t>Complex musculoskeletal and / or orthopaedic problems including unexplained falls and multi-pathology.</w:t>
            </w:r>
          </w:p>
          <w:p w:rsidR="00F264D2" w:rsidRPr="007A2719" w:rsidRDefault="00F264D2" w:rsidP="00F264D2">
            <w:pPr>
              <w:numPr>
                <w:ilvl w:val="0"/>
                <w:numId w:val="1"/>
              </w:numPr>
              <w:shd w:val="clear" w:color="auto" w:fill="FFFFFF"/>
              <w:rPr>
                <w:rFonts w:asciiTheme="minorHAnsi" w:eastAsia="Times New Roman" w:hAnsiTheme="minorHAnsi"/>
                <w:sz w:val="22"/>
              </w:rPr>
            </w:pPr>
            <w:r w:rsidRPr="007A2719">
              <w:rPr>
                <w:rFonts w:asciiTheme="minorHAnsi" w:eastAsia="Times New Roman" w:hAnsiTheme="minorHAnsi"/>
                <w:sz w:val="22"/>
              </w:rPr>
              <w:t xml:space="preserve">Communication deficit as result of stammer and mental health. </w:t>
            </w:r>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Exclusion Criteria</w:t>
            </w:r>
          </w:p>
        </w:tc>
        <w:tc>
          <w:tcPr>
            <w:tcW w:w="7655" w:type="dxa"/>
            <w:tcMar>
              <w:top w:w="0" w:type="dxa"/>
              <w:left w:w="108" w:type="dxa"/>
              <w:bottom w:w="0" w:type="dxa"/>
              <w:right w:w="108" w:type="dxa"/>
            </w:tcMar>
            <w:hideMark/>
          </w:tcPr>
          <w:p w:rsidR="00F264D2" w:rsidRPr="007A2719" w:rsidRDefault="00F264D2" w:rsidP="00F264D2">
            <w:pPr>
              <w:rPr>
                <w:rFonts w:asciiTheme="minorHAnsi" w:hAnsiTheme="minorHAnsi"/>
                <w:sz w:val="22"/>
              </w:rPr>
            </w:pPr>
            <w:r w:rsidRPr="007A2719">
              <w:rPr>
                <w:rFonts w:asciiTheme="minorHAnsi" w:hAnsiTheme="minorHAnsi"/>
                <w:sz w:val="22"/>
              </w:rPr>
              <w:t>Clients must be over 16 years of age, medically stable and registered with a Kirklees GP</w:t>
            </w:r>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Catchment Area</w:t>
            </w:r>
          </w:p>
        </w:tc>
        <w:tc>
          <w:tcPr>
            <w:tcW w:w="7655" w:type="dxa"/>
            <w:tcMar>
              <w:top w:w="0" w:type="dxa"/>
              <w:left w:w="108" w:type="dxa"/>
              <w:bottom w:w="0" w:type="dxa"/>
              <w:right w:w="108" w:type="dxa"/>
            </w:tcMar>
            <w:hideMark/>
          </w:tcPr>
          <w:p w:rsidR="00F264D2" w:rsidRPr="007A2719" w:rsidRDefault="00F264D2" w:rsidP="00F264D2">
            <w:pPr>
              <w:rPr>
                <w:rFonts w:asciiTheme="minorHAnsi" w:hAnsiTheme="minorHAnsi"/>
                <w:sz w:val="22"/>
              </w:rPr>
            </w:pPr>
            <w:r w:rsidRPr="007A2719">
              <w:rPr>
                <w:rFonts w:asciiTheme="minorHAnsi" w:hAnsiTheme="minorHAnsi"/>
                <w:sz w:val="22"/>
              </w:rPr>
              <w:t xml:space="preserve">Kirklees. Across the whole of Huddersfield, Dewsbury, </w:t>
            </w:r>
            <w:proofErr w:type="spellStart"/>
            <w:r w:rsidRPr="007A2719">
              <w:rPr>
                <w:rFonts w:asciiTheme="minorHAnsi" w:hAnsiTheme="minorHAnsi"/>
                <w:sz w:val="22"/>
              </w:rPr>
              <w:t>Mirfield</w:t>
            </w:r>
            <w:proofErr w:type="spellEnd"/>
            <w:r w:rsidRPr="007A2719">
              <w:rPr>
                <w:rFonts w:asciiTheme="minorHAnsi" w:hAnsiTheme="minorHAnsi"/>
                <w:sz w:val="22"/>
              </w:rPr>
              <w:t xml:space="preserve">, Batley and </w:t>
            </w:r>
            <w:proofErr w:type="spellStart"/>
            <w:r w:rsidRPr="007A2719">
              <w:rPr>
                <w:rFonts w:asciiTheme="minorHAnsi" w:hAnsiTheme="minorHAnsi"/>
                <w:sz w:val="22"/>
              </w:rPr>
              <w:t>Spenborough</w:t>
            </w:r>
            <w:proofErr w:type="spellEnd"/>
            <w:r w:rsidRPr="007A2719">
              <w:rPr>
                <w:rFonts w:asciiTheme="minorHAnsi" w:hAnsiTheme="minorHAnsi"/>
                <w:sz w:val="22"/>
              </w:rPr>
              <w:t>.</w:t>
            </w:r>
          </w:p>
        </w:tc>
      </w:tr>
      <w:tr w:rsidR="00F264D2" w:rsidRPr="007A2719" w:rsidTr="00B52E1D">
        <w:tc>
          <w:tcPr>
            <w:tcW w:w="2943" w:type="dxa"/>
            <w:tcMar>
              <w:top w:w="0" w:type="dxa"/>
              <w:left w:w="108" w:type="dxa"/>
              <w:bottom w:w="0" w:type="dxa"/>
              <w:right w:w="108" w:type="dxa"/>
            </w:tcMar>
            <w:hideMark/>
          </w:tcPr>
          <w:p w:rsidR="00F264D2" w:rsidRPr="007A2719" w:rsidRDefault="00F264D2" w:rsidP="00F264D2">
            <w:pPr>
              <w:rPr>
                <w:rFonts w:asciiTheme="minorHAnsi" w:hAnsiTheme="minorHAnsi"/>
                <w:b/>
                <w:bCs/>
                <w:sz w:val="22"/>
              </w:rPr>
            </w:pPr>
            <w:r w:rsidRPr="007A2719">
              <w:rPr>
                <w:rFonts w:asciiTheme="minorHAnsi" w:hAnsiTheme="minorHAnsi"/>
                <w:b/>
                <w:bCs/>
                <w:sz w:val="22"/>
              </w:rPr>
              <w:t xml:space="preserve">Referral Process </w:t>
            </w:r>
          </w:p>
        </w:tc>
        <w:tc>
          <w:tcPr>
            <w:tcW w:w="7655" w:type="dxa"/>
            <w:tcMar>
              <w:top w:w="0" w:type="dxa"/>
              <w:left w:w="108" w:type="dxa"/>
              <w:bottom w:w="0" w:type="dxa"/>
              <w:right w:w="108" w:type="dxa"/>
            </w:tcMar>
          </w:tcPr>
          <w:p w:rsidR="00F264D2" w:rsidRPr="00F264D2" w:rsidRDefault="00F264D2" w:rsidP="00F264D2">
            <w:pPr>
              <w:pStyle w:val="ListParagraph"/>
              <w:numPr>
                <w:ilvl w:val="0"/>
                <w:numId w:val="31"/>
              </w:numPr>
              <w:rPr>
                <w:rFonts w:asciiTheme="minorHAnsi" w:hAnsiTheme="minorHAnsi"/>
                <w:sz w:val="22"/>
              </w:rPr>
            </w:pPr>
            <w:r w:rsidRPr="00F264D2">
              <w:rPr>
                <w:rFonts w:asciiTheme="minorHAnsi" w:hAnsiTheme="minorHAnsi"/>
                <w:sz w:val="22"/>
              </w:rPr>
              <w:t xml:space="preserve">Referrals can be made via the </w:t>
            </w:r>
            <w:proofErr w:type="spellStart"/>
            <w:r w:rsidRPr="00F264D2">
              <w:rPr>
                <w:rFonts w:asciiTheme="minorHAnsi" w:hAnsiTheme="minorHAnsi"/>
                <w:sz w:val="22"/>
              </w:rPr>
              <w:t>Locala</w:t>
            </w:r>
            <w:proofErr w:type="spellEnd"/>
            <w:r w:rsidRPr="00F264D2">
              <w:rPr>
                <w:rFonts w:asciiTheme="minorHAnsi" w:hAnsiTheme="minorHAnsi"/>
                <w:sz w:val="22"/>
              </w:rPr>
              <w:t xml:space="preserve"> website. </w:t>
            </w:r>
            <w:r>
              <w:rPr>
                <w:rFonts w:asciiTheme="minorHAnsi" w:hAnsiTheme="minorHAnsi"/>
                <w:sz w:val="22"/>
              </w:rPr>
              <w:t xml:space="preserve"> </w:t>
            </w:r>
            <w:hyperlink r:id="rId13" w:history="1">
              <w:r w:rsidRPr="00F264D2">
                <w:rPr>
                  <w:rStyle w:val="Hyperlink"/>
                  <w:rFonts w:asciiTheme="minorHAnsi" w:hAnsiTheme="minorHAnsi"/>
                  <w:sz w:val="22"/>
                </w:rPr>
                <w:t>www.locala.org.uk/home/</w:t>
              </w:r>
            </w:hyperlink>
            <w:r w:rsidRPr="00F264D2">
              <w:rPr>
                <w:rFonts w:asciiTheme="minorHAnsi" w:hAnsiTheme="minorHAnsi"/>
                <w:sz w:val="22"/>
              </w:rPr>
              <w:t xml:space="preserve"> - Select e-referrals on the home page and the service you are trying to contact. You can also attach appropriate documents.</w:t>
            </w:r>
          </w:p>
          <w:p w:rsidR="00F264D2" w:rsidRPr="007A2719" w:rsidRDefault="00F264D2" w:rsidP="00F264D2">
            <w:pPr>
              <w:pStyle w:val="ListParagraph"/>
              <w:numPr>
                <w:ilvl w:val="0"/>
                <w:numId w:val="31"/>
              </w:numPr>
              <w:rPr>
                <w:rFonts w:asciiTheme="minorHAnsi" w:hAnsiTheme="minorHAnsi"/>
                <w:sz w:val="22"/>
              </w:rPr>
            </w:pPr>
            <w:r w:rsidRPr="007A2719">
              <w:rPr>
                <w:rFonts w:asciiTheme="minorHAnsi" w:hAnsiTheme="minorHAnsi"/>
                <w:sz w:val="22"/>
              </w:rPr>
              <w:t xml:space="preserve">A referral Dashboard for </w:t>
            </w:r>
            <w:proofErr w:type="spellStart"/>
            <w:r w:rsidRPr="007A2719">
              <w:rPr>
                <w:rFonts w:asciiTheme="minorHAnsi" w:hAnsiTheme="minorHAnsi"/>
                <w:sz w:val="22"/>
              </w:rPr>
              <w:t>Systmone</w:t>
            </w:r>
            <w:proofErr w:type="spellEnd"/>
            <w:r w:rsidRPr="007A2719">
              <w:rPr>
                <w:rFonts w:asciiTheme="minorHAnsi" w:hAnsiTheme="minorHAnsi"/>
                <w:sz w:val="22"/>
              </w:rPr>
              <w:t xml:space="preserve"> users is available to your organisation for ease of referral to </w:t>
            </w:r>
            <w:proofErr w:type="spellStart"/>
            <w:r w:rsidRPr="007A2719">
              <w:rPr>
                <w:rFonts w:asciiTheme="minorHAnsi" w:hAnsiTheme="minorHAnsi"/>
                <w:sz w:val="22"/>
              </w:rPr>
              <w:t>Locala</w:t>
            </w:r>
            <w:proofErr w:type="spellEnd"/>
            <w:r w:rsidRPr="007A2719">
              <w:rPr>
                <w:rFonts w:asciiTheme="minorHAnsi" w:hAnsiTheme="minorHAnsi"/>
                <w:sz w:val="22"/>
              </w:rPr>
              <w:t xml:space="preserve"> Services. </w:t>
            </w:r>
          </w:p>
          <w:p w:rsidR="00F264D2" w:rsidRPr="007A2719" w:rsidRDefault="00F264D2" w:rsidP="00F264D2">
            <w:pPr>
              <w:pStyle w:val="ListParagraph"/>
              <w:numPr>
                <w:ilvl w:val="0"/>
                <w:numId w:val="31"/>
              </w:numPr>
              <w:rPr>
                <w:rFonts w:asciiTheme="minorHAnsi" w:hAnsiTheme="minorHAnsi"/>
                <w:sz w:val="22"/>
              </w:rPr>
            </w:pPr>
            <w:r w:rsidRPr="007A2719">
              <w:rPr>
                <w:rFonts w:asciiTheme="minorHAnsi" w:hAnsiTheme="minorHAnsi"/>
                <w:sz w:val="22"/>
              </w:rPr>
              <w:t>The Single Point of Contact (SPOC) 0300 304 5555.  The call handler will fill in a referral questionnaire over the phone.</w:t>
            </w:r>
          </w:p>
          <w:p w:rsidR="00F264D2" w:rsidRPr="007A2719" w:rsidRDefault="00F264D2" w:rsidP="00F264D2">
            <w:pPr>
              <w:rPr>
                <w:rFonts w:asciiTheme="minorHAnsi" w:hAnsiTheme="minorHAnsi"/>
                <w:sz w:val="22"/>
              </w:rPr>
            </w:pPr>
          </w:p>
          <w:p w:rsidR="00F264D2" w:rsidRPr="007A2719" w:rsidRDefault="00F264D2" w:rsidP="00F264D2">
            <w:pPr>
              <w:rPr>
                <w:rFonts w:asciiTheme="minorHAnsi" w:hAnsiTheme="minorHAnsi"/>
                <w:sz w:val="22"/>
              </w:rPr>
            </w:pPr>
            <w:r w:rsidRPr="007A2719">
              <w:rPr>
                <w:rFonts w:asciiTheme="minorHAnsi" w:hAnsiTheme="minorHAnsi"/>
                <w:sz w:val="22"/>
              </w:rPr>
              <w:t xml:space="preserve">Electronic referrals via the website or </w:t>
            </w:r>
            <w:proofErr w:type="spellStart"/>
            <w:r w:rsidRPr="007A2719">
              <w:rPr>
                <w:rFonts w:asciiTheme="minorHAnsi" w:hAnsiTheme="minorHAnsi"/>
                <w:sz w:val="22"/>
              </w:rPr>
              <w:t>Systmone</w:t>
            </w:r>
            <w:proofErr w:type="spellEnd"/>
            <w:r w:rsidRPr="007A2719">
              <w:rPr>
                <w:rFonts w:asciiTheme="minorHAnsi" w:hAnsiTheme="minorHAnsi"/>
                <w:sz w:val="22"/>
              </w:rPr>
              <w:t xml:space="preserve"> are the preferred methods. You may have to wait for your call to SPOC to be answered as busy times. </w:t>
            </w:r>
          </w:p>
        </w:tc>
      </w:tr>
    </w:tbl>
    <w:p w:rsidR="00F264D2" w:rsidRDefault="00F264D2" w:rsidP="007A2719">
      <w:pPr>
        <w:rPr>
          <w:rFonts w:asciiTheme="minorHAnsi" w:hAnsiTheme="minorHAnsi" w:cstheme="minorHAnsi"/>
          <w:sz w:val="22"/>
        </w:rPr>
      </w:pPr>
    </w:p>
    <w:p w:rsidR="00F264D2" w:rsidRPr="007A2719" w:rsidRDefault="00F264D2" w:rsidP="007A2719">
      <w:pPr>
        <w:rPr>
          <w:rFonts w:asciiTheme="minorHAnsi" w:hAnsiTheme="minorHAnsi" w:cstheme="minorHAnsi"/>
          <w:sz w:val="22"/>
        </w:rPr>
      </w:pPr>
    </w:p>
    <w:p w:rsidR="001318D9" w:rsidRDefault="001318D9" w:rsidP="007A2719">
      <w:pPr>
        <w:rPr>
          <w:rFonts w:asciiTheme="minorHAnsi" w:hAnsiTheme="minorHAnsi" w:cstheme="minorHAnsi"/>
          <w:sz w:val="22"/>
        </w:rPr>
      </w:pPr>
    </w:p>
    <w:p w:rsidR="00F264D2" w:rsidRDefault="00F264D2" w:rsidP="007A2719">
      <w:pPr>
        <w:rPr>
          <w:rFonts w:asciiTheme="minorHAnsi" w:hAnsiTheme="minorHAnsi" w:cstheme="minorHAnsi"/>
          <w:sz w:val="22"/>
        </w:rPr>
      </w:pPr>
    </w:p>
    <w:p w:rsidR="00F264D2" w:rsidRDefault="00F264D2" w:rsidP="007A2719">
      <w:pPr>
        <w:rPr>
          <w:rFonts w:asciiTheme="minorHAnsi" w:hAnsiTheme="minorHAnsi" w:cstheme="minorHAnsi"/>
          <w:sz w:val="22"/>
        </w:rPr>
      </w:pPr>
    </w:p>
    <w:p w:rsidR="00F264D2" w:rsidRPr="007A2719" w:rsidRDefault="00F264D2" w:rsidP="007A2719">
      <w:pPr>
        <w:rPr>
          <w:rFonts w:asciiTheme="minorHAnsi" w:hAnsiTheme="minorHAnsi" w:cstheme="minorHAnsi"/>
          <w:sz w:val="22"/>
        </w:rPr>
      </w:pPr>
    </w:p>
    <w:p w:rsidR="001318D9" w:rsidRPr="007A2719" w:rsidRDefault="001318D9" w:rsidP="007A2719">
      <w:pPr>
        <w:rPr>
          <w:rFonts w:asciiTheme="minorHAnsi" w:hAnsiTheme="minorHAnsi" w:cstheme="minorHAnsi"/>
          <w:sz w:val="22"/>
        </w:rPr>
      </w:pPr>
    </w:p>
    <w:p w:rsidR="001318D9" w:rsidRPr="007A2719" w:rsidRDefault="001318D9" w:rsidP="007A2719">
      <w:pPr>
        <w:rPr>
          <w:rFonts w:asciiTheme="minorHAnsi" w:hAnsiTheme="minorHAnsi" w:cstheme="minorHAnsi"/>
          <w:sz w:val="22"/>
        </w:rPr>
      </w:pPr>
    </w:p>
    <w:p w:rsidR="001318D9" w:rsidRPr="007A2719" w:rsidRDefault="001318D9" w:rsidP="007A2719">
      <w:pPr>
        <w:rPr>
          <w:rFonts w:asciiTheme="minorHAnsi" w:hAnsiTheme="minorHAnsi" w:cstheme="minorHAnsi"/>
          <w:sz w:val="22"/>
        </w:rPr>
      </w:pPr>
    </w:p>
    <w:p w:rsidR="002870D5" w:rsidRDefault="002870D5" w:rsidP="007A2719">
      <w:pPr>
        <w:rPr>
          <w:rFonts w:asciiTheme="minorHAnsi" w:hAnsiTheme="minorHAnsi" w:cstheme="minorHAnsi"/>
          <w:sz w:val="22"/>
        </w:rPr>
      </w:pPr>
    </w:p>
    <w:p w:rsidR="002870D5" w:rsidRPr="007A2719" w:rsidRDefault="002870D5" w:rsidP="007A2719">
      <w:pPr>
        <w:rPr>
          <w:rFonts w:asciiTheme="minorHAnsi" w:hAnsiTheme="minorHAnsi" w:cstheme="minorHAnsi"/>
          <w:sz w:val="22"/>
        </w:rPr>
      </w:pPr>
    </w:p>
    <w:p w:rsidR="001318D9" w:rsidRPr="007A2719" w:rsidRDefault="001318D9" w:rsidP="007A2719">
      <w:pPr>
        <w:rPr>
          <w:rFonts w:asciiTheme="minorHAnsi" w:hAnsiTheme="minorHAnsi" w:cstheme="minorHAnsi"/>
          <w:sz w:val="22"/>
        </w:rPr>
      </w:pPr>
    </w:p>
    <w:p w:rsidR="000227E1" w:rsidRPr="007A2719" w:rsidRDefault="000227E1"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FD1F74" w:rsidRPr="007A2719" w:rsidTr="00B52E1D">
        <w:tc>
          <w:tcPr>
            <w:tcW w:w="2943" w:type="dxa"/>
            <w:shd w:val="pct5" w:color="auto" w:fill="auto"/>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FD1F74" w:rsidRDefault="00612246" w:rsidP="007A2719">
            <w:pPr>
              <w:rPr>
                <w:rFonts w:asciiTheme="minorHAnsi" w:hAnsiTheme="minorHAnsi" w:cstheme="minorHAnsi"/>
                <w:b/>
                <w:sz w:val="22"/>
              </w:rPr>
            </w:pPr>
            <w:r w:rsidRPr="00B52E1D">
              <w:rPr>
                <w:rFonts w:asciiTheme="minorHAnsi" w:hAnsiTheme="minorHAnsi" w:cstheme="minorHAnsi"/>
                <w:b/>
                <w:sz w:val="22"/>
              </w:rPr>
              <w:t>Rapid Response Team</w:t>
            </w:r>
          </w:p>
          <w:p w:rsidR="002C086C" w:rsidRPr="007A2719" w:rsidRDefault="002C086C" w:rsidP="007A2719">
            <w:pPr>
              <w:rPr>
                <w:rFonts w:asciiTheme="minorHAnsi" w:hAnsiTheme="minorHAnsi" w:cstheme="minorHAnsi"/>
                <w:sz w:val="22"/>
              </w:rPr>
            </w:pP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FD1F74" w:rsidRPr="007A2719" w:rsidRDefault="00FD1F74" w:rsidP="007A2719">
            <w:pPr>
              <w:rPr>
                <w:rFonts w:asciiTheme="minorHAnsi" w:hAnsiTheme="minorHAnsi" w:cstheme="minorHAnsi"/>
                <w:sz w:val="22"/>
              </w:rPr>
            </w:pP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FD1F74" w:rsidRPr="007A2719" w:rsidRDefault="001629CE" w:rsidP="007A2719">
            <w:pPr>
              <w:rPr>
                <w:rFonts w:asciiTheme="minorHAnsi" w:hAnsiTheme="minorHAnsi" w:cstheme="minorHAnsi"/>
                <w:sz w:val="22"/>
              </w:rPr>
            </w:pPr>
            <w:r>
              <w:rPr>
                <w:rFonts w:asciiTheme="minorHAnsi" w:hAnsiTheme="minorHAnsi" w:cstheme="minorHAnsi"/>
                <w:sz w:val="22"/>
              </w:rPr>
              <w:t xml:space="preserve">Calderdale and Huddersfield NHS Foundation Trust </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FD1F74" w:rsidRPr="007A2719" w:rsidRDefault="001629CE" w:rsidP="007A2719">
            <w:pPr>
              <w:rPr>
                <w:rFonts w:asciiTheme="minorHAnsi" w:hAnsiTheme="minorHAnsi" w:cstheme="minorHAnsi"/>
                <w:sz w:val="22"/>
              </w:rPr>
            </w:pPr>
            <w:proofErr w:type="spellStart"/>
            <w:r w:rsidRPr="001629CE">
              <w:rPr>
                <w:rFonts w:asciiTheme="minorHAnsi" w:hAnsiTheme="minorHAnsi" w:cstheme="minorHAnsi"/>
                <w:sz w:val="22"/>
              </w:rPr>
              <w:t>Fartown</w:t>
            </w:r>
            <w:proofErr w:type="spellEnd"/>
            <w:r w:rsidRPr="001629CE">
              <w:rPr>
                <w:rFonts w:asciiTheme="minorHAnsi" w:hAnsiTheme="minorHAnsi" w:cstheme="minorHAnsi"/>
                <w:sz w:val="22"/>
              </w:rPr>
              <w:t xml:space="preserve"> Health Centre, </w:t>
            </w:r>
            <w:proofErr w:type="spellStart"/>
            <w:r w:rsidRPr="001629CE">
              <w:rPr>
                <w:rFonts w:asciiTheme="minorHAnsi" w:hAnsiTheme="minorHAnsi" w:cstheme="minorHAnsi"/>
                <w:sz w:val="22"/>
              </w:rPr>
              <w:t>Spaines</w:t>
            </w:r>
            <w:proofErr w:type="spellEnd"/>
            <w:r w:rsidRPr="001629CE">
              <w:rPr>
                <w:rFonts w:asciiTheme="minorHAnsi" w:hAnsiTheme="minorHAnsi" w:cstheme="minorHAnsi"/>
                <w:sz w:val="22"/>
              </w:rPr>
              <w:t xml:space="preserve"> Road, </w:t>
            </w:r>
            <w:proofErr w:type="spellStart"/>
            <w:r w:rsidRPr="001629CE">
              <w:rPr>
                <w:rFonts w:asciiTheme="minorHAnsi" w:hAnsiTheme="minorHAnsi" w:cstheme="minorHAnsi"/>
                <w:sz w:val="22"/>
              </w:rPr>
              <w:t>Fartown</w:t>
            </w:r>
            <w:proofErr w:type="spellEnd"/>
            <w:r w:rsidRPr="001629CE">
              <w:rPr>
                <w:rFonts w:asciiTheme="minorHAnsi" w:hAnsiTheme="minorHAnsi" w:cstheme="minorHAnsi"/>
                <w:sz w:val="22"/>
              </w:rPr>
              <w:t>, Huddersfield HD2 2QA</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FD1F74" w:rsidRPr="007A2719" w:rsidRDefault="00FD1F74" w:rsidP="007A2719">
            <w:pPr>
              <w:rPr>
                <w:rFonts w:asciiTheme="minorHAnsi" w:hAnsiTheme="minorHAnsi" w:cstheme="minorHAnsi"/>
                <w:sz w:val="22"/>
              </w:rPr>
            </w:pPr>
            <w:r w:rsidRPr="007A2719">
              <w:rPr>
                <w:rFonts w:asciiTheme="minorHAnsi" w:hAnsiTheme="minorHAnsi" w:cstheme="minorHAnsi"/>
                <w:sz w:val="22"/>
              </w:rPr>
              <w:t xml:space="preserve">07900 680576.  </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253B42" w:rsidRPr="00612246" w:rsidRDefault="009A2F71" w:rsidP="00612246">
            <w:pPr>
              <w:rPr>
                <w:rFonts w:asciiTheme="minorHAnsi" w:hAnsiTheme="minorHAnsi" w:cstheme="minorHAnsi"/>
                <w:sz w:val="22"/>
              </w:rPr>
            </w:pPr>
            <w:hyperlink r:id="rId14" w:history="1">
              <w:r w:rsidR="00612246" w:rsidRPr="00612246">
                <w:rPr>
                  <w:rStyle w:val="Hyperlink"/>
                  <w:rFonts w:asciiTheme="minorHAnsi" w:hAnsiTheme="minorHAnsi"/>
                  <w:sz w:val="22"/>
                </w:rPr>
                <w:t>www.cht.nhs.uk/services/clinical-services/rapid-response-team/</w:t>
              </w:r>
            </w:hyperlink>
            <w:r w:rsidR="00612246" w:rsidRPr="00612246">
              <w:rPr>
                <w:rFonts w:asciiTheme="minorHAnsi" w:hAnsiTheme="minorHAnsi"/>
                <w:sz w:val="22"/>
              </w:rPr>
              <w:t xml:space="preserve"> </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FD1F74" w:rsidRPr="007A2719" w:rsidRDefault="001629CE" w:rsidP="007A2719">
            <w:pPr>
              <w:rPr>
                <w:rFonts w:asciiTheme="minorHAnsi" w:hAnsiTheme="minorHAnsi" w:cstheme="minorHAnsi"/>
                <w:sz w:val="22"/>
              </w:rPr>
            </w:pPr>
            <w:r>
              <w:rPr>
                <w:rFonts w:asciiTheme="minorHAnsi" w:hAnsiTheme="minorHAnsi" w:cstheme="minorHAnsi"/>
                <w:sz w:val="22"/>
              </w:rPr>
              <w:t>N/A</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FD1F74" w:rsidRPr="007A2719" w:rsidRDefault="001629CE" w:rsidP="007A2719">
            <w:pPr>
              <w:rPr>
                <w:rFonts w:asciiTheme="minorHAnsi" w:hAnsiTheme="minorHAnsi" w:cstheme="minorHAnsi"/>
                <w:sz w:val="22"/>
              </w:rPr>
            </w:pPr>
            <w:r>
              <w:rPr>
                <w:rFonts w:asciiTheme="minorHAnsi" w:hAnsiTheme="minorHAnsi" w:cstheme="minorHAnsi"/>
                <w:sz w:val="22"/>
              </w:rPr>
              <w:t>N/A</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FD1F74" w:rsidRPr="007A2719" w:rsidRDefault="001629CE" w:rsidP="007A2719">
            <w:pPr>
              <w:rPr>
                <w:rFonts w:asciiTheme="minorHAnsi" w:hAnsiTheme="minorHAnsi" w:cstheme="minorHAnsi"/>
                <w:sz w:val="22"/>
              </w:rPr>
            </w:pPr>
            <w:r>
              <w:rPr>
                <w:rFonts w:asciiTheme="minorHAnsi" w:hAnsiTheme="minorHAnsi" w:cstheme="minorHAnsi"/>
                <w:sz w:val="22"/>
              </w:rPr>
              <w:t>NHS</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FD1F74" w:rsidRPr="007A2719" w:rsidRDefault="003F5624" w:rsidP="007A2719">
            <w:pPr>
              <w:rPr>
                <w:rFonts w:asciiTheme="minorHAnsi" w:hAnsiTheme="minorHAnsi" w:cstheme="minorHAnsi"/>
                <w:sz w:val="22"/>
              </w:rPr>
            </w:pPr>
            <w:r>
              <w:rPr>
                <w:rFonts w:asciiTheme="minorHAnsi" w:hAnsiTheme="minorHAnsi" w:cstheme="minorHAnsi"/>
                <w:sz w:val="22"/>
              </w:rPr>
              <w:t xml:space="preserve">The team can provide a short acting service that enables service users to stay at home during a time of crisis.  The aim is to avoid unnecessary admissions to hospital.  Individuals receive care and treatment in their own home following a multidisciplinary </w:t>
            </w:r>
            <w:proofErr w:type="gramStart"/>
            <w:r>
              <w:rPr>
                <w:rFonts w:asciiTheme="minorHAnsi" w:hAnsiTheme="minorHAnsi" w:cstheme="minorHAnsi"/>
                <w:sz w:val="22"/>
              </w:rPr>
              <w:t>assessment,</w:t>
            </w:r>
            <w:proofErr w:type="gramEnd"/>
            <w:r>
              <w:rPr>
                <w:rFonts w:asciiTheme="minorHAnsi" w:hAnsiTheme="minorHAnsi" w:cstheme="minorHAnsi"/>
                <w:sz w:val="22"/>
              </w:rPr>
              <w:t xml:space="preserve"> they may also have equipment provided to support care at home.</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FD1F74" w:rsidRPr="007A2719" w:rsidRDefault="00612246" w:rsidP="00612246">
            <w:pPr>
              <w:spacing w:line="321" w:lineRule="atLeast"/>
              <w:textAlignment w:val="baseline"/>
              <w:rPr>
                <w:rFonts w:asciiTheme="minorHAnsi" w:hAnsiTheme="minorHAnsi" w:cstheme="minorHAnsi"/>
                <w:sz w:val="22"/>
              </w:rPr>
            </w:pPr>
            <w:r w:rsidRPr="001629CE">
              <w:rPr>
                <w:rFonts w:asciiTheme="minorHAnsi" w:hAnsiTheme="minorHAnsi" w:cstheme="minorHAnsi"/>
                <w:sz w:val="22"/>
              </w:rPr>
              <w:t xml:space="preserve">The service is targeted at individuals aged 65 or over but is accessible for </w:t>
            </w:r>
            <w:r>
              <w:rPr>
                <w:rFonts w:asciiTheme="minorHAnsi" w:hAnsiTheme="minorHAnsi" w:cstheme="minorHAnsi"/>
                <w:sz w:val="22"/>
              </w:rPr>
              <w:t>those over 18 where appropriate.</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FD1F74" w:rsidRPr="007A2719" w:rsidRDefault="00612246" w:rsidP="00612246">
            <w:pPr>
              <w:spacing w:line="321" w:lineRule="atLeast"/>
              <w:textAlignment w:val="baseline"/>
              <w:rPr>
                <w:rFonts w:asciiTheme="minorHAnsi" w:hAnsiTheme="minorHAnsi" w:cstheme="minorHAnsi"/>
                <w:sz w:val="22"/>
              </w:rPr>
            </w:pPr>
            <w:r w:rsidRPr="001629CE">
              <w:rPr>
                <w:rFonts w:asciiTheme="minorHAnsi" w:hAnsiTheme="minorHAnsi" w:cstheme="minorHAnsi"/>
                <w:sz w:val="22"/>
              </w:rPr>
              <w:t xml:space="preserve">The service is </w:t>
            </w:r>
            <w:r>
              <w:rPr>
                <w:rFonts w:asciiTheme="minorHAnsi" w:hAnsiTheme="minorHAnsi" w:cstheme="minorHAnsi"/>
                <w:sz w:val="22"/>
              </w:rPr>
              <w:t>available across South Kirklees</w:t>
            </w:r>
          </w:p>
        </w:tc>
      </w:tr>
      <w:tr w:rsidR="00FD1F74" w:rsidRPr="007A2719" w:rsidTr="00FD1F74">
        <w:tc>
          <w:tcPr>
            <w:tcW w:w="2943" w:type="dxa"/>
          </w:tcPr>
          <w:p w:rsidR="00FD1F74" w:rsidRPr="007A2719" w:rsidRDefault="00FD1F74"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1629CE" w:rsidRPr="001629CE" w:rsidRDefault="009A2F71" w:rsidP="001629CE">
            <w:pPr>
              <w:shd w:val="clear" w:color="auto" w:fill="FFFFFF"/>
              <w:textAlignment w:val="baseline"/>
              <w:rPr>
                <w:rFonts w:asciiTheme="minorHAnsi" w:hAnsiTheme="minorHAnsi" w:cstheme="minorHAnsi"/>
                <w:sz w:val="22"/>
              </w:rPr>
            </w:pPr>
            <w:r>
              <w:rPr>
                <w:rFonts w:asciiTheme="minorHAnsi" w:hAnsiTheme="minorHAnsi" w:cstheme="minorHAnsi"/>
                <w:sz w:val="22"/>
              </w:rPr>
              <w:t>Via telephone, the a</w:t>
            </w:r>
            <w:r w:rsidR="001629CE" w:rsidRPr="001629CE">
              <w:rPr>
                <w:rFonts w:asciiTheme="minorHAnsi" w:hAnsiTheme="minorHAnsi" w:cstheme="minorHAnsi"/>
                <w:sz w:val="22"/>
              </w:rPr>
              <w:t xml:space="preserve">dmission </w:t>
            </w:r>
            <w:r>
              <w:rPr>
                <w:rFonts w:asciiTheme="minorHAnsi" w:hAnsiTheme="minorHAnsi" w:cstheme="minorHAnsi"/>
                <w:sz w:val="22"/>
              </w:rPr>
              <w:t>criteria:</w:t>
            </w:r>
          </w:p>
          <w:p w:rsidR="001629CE" w:rsidRPr="009A2F71" w:rsidRDefault="001629CE" w:rsidP="009A2F71">
            <w:pPr>
              <w:pStyle w:val="ListParagraph"/>
              <w:numPr>
                <w:ilvl w:val="0"/>
                <w:numId w:val="38"/>
              </w:numPr>
              <w:spacing w:line="321" w:lineRule="atLeast"/>
              <w:textAlignment w:val="baseline"/>
              <w:rPr>
                <w:rFonts w:asciiTheme="minorHAnsi" w:hAnsiTheme="minorHAnsi" w:cstheme="minorHAnsi"/>
                <w:sz w:val="22"/>
              </w:rPr>
            </w:pPr>
            <w:r w:rsidRPr="009A2F71">
              <w:rPr>
                <w:rFonts w:asciiTheme="minorHAnsi" w:hAnsiTheme="minorHAnsi" w:cstheme="minorHAnsi"/>
                <w:sz w:val="22"/>
              </w:rPr>
              <w:t>The service user must be experiencing a short-term crisis</w:t>
            </w:r>
          </w:p>
          <w:p w:rsidR="001629CE" w:rsidRPr="009A2F71" w:rsidRDefault="001629CE" w:rsidP="009A2F71">
            <w:pPr>
              <w:pStyle w:val="ListParagraph"/>
              <w:numPr>
                <w:ilvl w:val="0"/>
                <w:numId w:val="38"/>
              </w:numPr>
              <w:spacing w:line="321" w:lineRule="atLeast"/>
              <w:textAlignment w:val="baseline"/>
              <w:rPr>
                <w:rFonts w:asciiTheme="minorHAnsi" w:hAnsiTheme="minorHAnsi" w:cstheme="minorHAnsi"/>
                <w:sz w:val="22"/>
              </w:rPr>
            </w:pPr>
            <w:r w:rsidRPr="009A2F71">
              <w:rPr>
                <w:rFonts w:asciiTheme="minorHAnsi" w:hAnsiTheme="minorHAnsi" w:cstheme="minorHAnsi"/>
                <w:sz w:val="22"/>
              </w:rPr>
              <w:t>Referrals received out of hours will be accepted by the evening and night nursing service (ENNS)</w:t>
            </w:r>
          </w:p>
          <w:p w:rsidR="001629CE" w:rsidRPr="009A2F71" w:rsidRDefault="001629CE" w:rsidP="009A2F71">
            <w:pPr>
              <w:pStyle w:val="ListParagraph"/>
              <w:numPr>
                <w:ilvl w:val="0"/>
                <w:numId w:val="38"/>
              </w:numPr>
              <w:spacing w:line="321" w:lineRule="atLeast"/>
              <w:textAlignment w:val="baseline"/>
              <w:rPr>
                <w:rFonts w:asciiTheme="minorHAnsi" w:hAnsiTheme="minorHAnsi" w:cstheme="minorHAnsi"/>
                <w:sz w:val="22"/>
              </w:rPr>
            </w:pPr>
            <w:r w:rsidRPr="009A2F71">
              <w:rPr>
                <w:rFonts w:asciiTheme="minorHAnsi" w:hAnsiTheme="minorHAnsi" w:cstheme="minorHAnsi"/>
                <w:sz w:val="22"/>
              </w:rPr>
              <w:t>The service user’s needs must be met safely within their own home and with their consent</w:t>
            </w:r>
          </w:p>
          <w:p w:rsidR="00FD1F74" w:rsidRPr="009A2F71" w:rsidRDefault="001629CE" w:rsidP="009A2F71">
            <w:pPr>
              <w:pStyle w:val="ListParagraph"/>
              <w:numPr>
                <w:ilvl w:val="0"/>
                <w:numId w:val="38"/>
              </w:numPr>
              <w:spacing w:line="321" w:lineRule="atLeast"/>
              <w:textAlignment w:val="baseline"/>
              <w:rPr>
                <w:rFonts w:asciiTheme="minorHAnsi" w:hAnsiTheme="minorHAnsi" w:cstheme="minorHAnsi"/>
                <w:sz w:val="22"/>
              </w:rPr>
            </w:pPr>
            <w:r w:rsidRPr="009A2F71">
              <w:rPr>
                <w:rFonts w:asciiTheme="minorHAnsi" w:hAnsiTheme="minorHAnsi" w:cstheme="minorHAnsi"/>
                <w:sz w:val="22"/>
              </w:rPr>
              <w:t>The individual must be medically fit to remain at home and if ne</w:t>
            </w:r>
            <w:r w:rsidR="00612246" w:rsidRPr="009A2F71">
              <w:rPr>
                <w:rFonts w:asciiTheme="minorHAnsi" w:hAnsiTheme="minorHAnsi" w:cstheme="minorHAnsi"/>
                <w:sz w:val="22"/>
              </w:rPr>
              <w:t>cessary have been seen by a GP.</w:t>
            </w:r>
          </w:p>
        </w:tc>
      </w:tr>
    </w:tbl>
    <w:p w:rsidR="000227E1" w:rsidRPr="007A2719" w:rsidRDefault="000227E1"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643540" w:rsidRPr="007A2719" w:rsidTr="00B52E1D">
        <w:tc>
          <w:tcPr>
            <w:tcW w:w="2943" w:type="dxa"/>
            <w:shd w:val="pct5" w:color="auto" w:fill="auto"/>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643540" w:rsidRDefault="00643540" w:rsidP="00B65D0F">
            <w:pPr>
              <w:rPr>
                <w:rFonts w:asciiTheme="minorHAnsi" w:hAnsiTheme="minorHAnsi" w:cstheme="minorHAnsi"/>
                <w:b/>
                <w:sz w:val="22"/>
              </w:rPr>
            </w:pPr>
            <w:r w:rsidRPr="00B52E1D">
              <w:rPr>
                <w:rFonts w:asciiTheme="minorHAnsi" w:hAnsiTheme="minorHAnsi" w:cstheme="minorHAnsi"/>
                <w:b/>
                <w:sz w:val="22"/>
              </w:rPr>
              <w:t>Outpatients Physiotherapy</w:t>
            </w:r>
          </w:p>
          <w:p w:rsidR="00643540" w:rsidRPr="007A2719" w:rsidRDefault="00643540" w:rsidP="00B65D0F">
            <w:pPr>
              <w:rPr>
                <w:rFonts w:asciiTheme="minorHAnsi" w:hAnsiTheme="minorHAnsi" w:cstheme="minorHAnsi"/>
                <w:b/>
                <w:sz w:val="22"/>
              </w:rPr>
            </w:pP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643540" w:rsidRPr="007A2719" w:rsidRDefault="00643540" w:rsidP="00B65D0F">
            <w:pPr>
              <w:rPr>
                <w:rFonts w:asciiTheme="minorHAnsi" w:hAnsiTheme="minorHAnsi" w:cstheme="minorHAnsi"/>
                <w:sz w:val="22"/>
              </w:rPr>
            </w:pPr>
            <w:r>
              <w:rPr>
                <w:rFonts w:asciiTheme="minorHAnsi" w:hAnsiTheme="minorHAnsi" w:cstheme="minorHAnsi"/>
                <w:sz w:val="22"/>
              </w:rPr>
              <w:t xml:space="preserve">Physiotherapy </w:t>
            </w: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643540" w:rsidRPr="007A2719" w:rsidRDefault="00643540" w:rsidP="00B65D0F">
            <w:pPr>
              <w:rPr>
                <w:rFonts w:asciiTheme="minorHAnsi" w:hAnsiTheme="minorHAnsi" w:cstheme="minorHAnsi"/>
                <w:sz w:val="22"/>
              </w:rPr>
            </w:pPr>
            <w:r w:rsidRPr="007A2719">
              <w:rPr>
                <w:rFonts w:asciiTheme="minorHAnsi" w:hAnsiTheme="minorHAnsi" w:cstheme="minorHAnsi"/>
                <w:sz w:val="22"/>
              </w:rPr>
              <w:t>Calderdale and Huddersfield NHS Foundation Trust</w:t>
            </w: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643540" w:rsidRPr="007A2719" w:rsidRDefault="00643540" w:rsidP="00B65D0F">
            <w:pPr>
              <w:rPr>
                <w:rFonts w:asciiTheme="minorHAnsi" w:hAnsiTheme="minorHAnsi" w:cstheme="minorHAnsi"/>
                <w:sz w:val="22"/>
              </w:rPr>
            </w:pPr>
            <w:r>
              <w:rPr>
                <w:rFonts w:asciiTheme="minorHAnsi" w:hAnsiTheme="minorHAnsi" w:cstheme="minorHAnsi"/>
                <w:sz w:val="22"/>
              </w:rPr>
              <w:t xml:space="preserve">Calderdale Royal Hospital, Neurosciences Department, </w:t>
            </w:r>
            <w:proofErr w:type="spellStart"/>
            <w:r>
              <w:rPr>
                <w:rFonts w:asciiTheme="minorHAnsi" w:hAnsiTheme="minorHAnsi" w:cstheme="minorHAnsi"/>
                <w:sz w:val="22"/>
              </w:rPr>
              <w:t>Salterhebble</w:t>
            </w:r>
            <w:proofErr w:type="spellEnd"/>
            <w:r>
              <w:rPr>
                <w:rFonts w:asciiTheme="minorHAnsi" w:hAnsiTheme="minorHAnsi" w:cstheme="minorHAnsi"/>
                <w:sz w:val="22"/>
              </w:rPr>
              <w:t>, Halifax, HX3 0PW</w:t>
            </w: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643540" w:rsidRDefault="00643540" w:rsidP="00B65D0F">
            <w:pPr>
              <w:rPr>
                <w:rFonts w:asciiTheme="minorHAnsi" w:hAnsiTheme="minorHAnsi" w:cstheme="minorHAnsi"/>
                <w:sz w:val="22"/>
              </w:rPr>
            </w:pPr>
            <w:r>
              <w:rPr>
                <w:rFonts w:asciiTheme="minorHAnsi" w:hAnsiTheme="minorHAnsi" w:cstheme="minorHAnsi"/>
                <w:sz w:val="22"/>
              </w:rPr>
              <w:t>01422 224198 – Calderdale Royal Hospital</w:t>
            </w:r>
          </w:p>
          <w:p w:rsidR="00643540" w:rsidRPr="007A2719" w:rsidRDefault="00643540" w:rsidP="00B65D0F">
            <w:pPr>
              <w:rPr>
                <w:rFonts w:asciiTheme="minorHAnsi" w:hAnsiTheme="minorHAnsi" w:cstheme="minorHAnsi"/>
                <w:sz w:val="22"/>
              </w:rPr>
            </w:pPr>
            <w:r>
              <w:rPr>
                <w:rFonts w:asciiTheme="minorHAnsi" w:hAnsiTheme="minorHAnsi" w:cstheme="minorHAnsi"/>
                <w:sz w:val="22"/>
              </w:rPr>
              <w:t>01484 342434 – Huddersfield Royal Infirmary</w:t>
            </w: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643540" w:rsidRPr="007A2719" w:rsidRDefault="009A2F71" w:rsidP="00B65D0F">
            <w:pPr>
              <w:rPr>
                <w:rFonts w:asciiTheme="minorHAnsi" w:hAnsiTheme="minorHAnsi" w:cstheme="minorHAnsi"/>
                <w:sz w:val="22"/>
              </w:rPr>
            </w:pPr>
            <w:hyperlink r:id="rId15" w:history="1">
              <w:r w:rsidR="00643540" w:rsidRPr="00F851D2">
                <w:rPr>
                  <w:rStyle w:val="Hyperlink"/>
                  <w:rFonts w:asciiTheme="minorHAnsi" w:hAnsiTheme="minorHAnsi" w:cstheme="minorHAnsi"/>
                  <w:sz w:val="22"/>
                </w:rPr>
                <w:t>www.cht.nhs.uk/services/clinical-services/physiotherapy-outpatients/outpatient-physiotherapy-services/</w:t>
              </w:r>
            </w:hyperlink>
            <w:r w:rsidR="00643540">
              <w:rPr>
                <w:rFonts w:asciiTheme="minorHAnsi" w:hAnsiTheme="minorHAnsi" w:cstheme="minorHAnsi"/>
                <w:sz w:val="22"/>
              </w:rPr>
              <w:t xml:space="preserve"> </w:t>
            </w: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643540" w:rsidRPr="007A2719" w:rsidRDefault="00643540" w:rsidP="00B65D0F">
            <w:pPr>
              <w:rPr>
                <w:rFonts w:asciiTheme="minorHAnsi" w:hAnsiTheme="minorHAnsi" w:cstheme="minorHAnsi"/>
                <w:sz w:val="22"/>
              </w:rPr>
            </w:pPr>
            <w:r>
              <w:rPr>
                <w:rFonts w:asciiTheme="minorHAnsi" w:hAnsiTheme="minorHAnsi" w:cstheme="minorHAnsi"/>
                <w:sz w:val="22"/>
              </w:rPr>
              <w:t>N/A</w:t>
            </w: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643540" w:rsidRPr="007A2719" w:rsidRDefault="00643540" w:rsidP="00B65D0F">
            <w:pPr>
              <w:rPr>
                <w:rFonts w:asciiTheme="minorHAnsi" w:hAnsiTheme="minorHAnsi" w:cstheme="minorHAnsi"/>
                <w:sz w:val="22"/>
              </w:rPr>
            </w:pP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643540" w:rsidRPr="007A2719" w:rsidRDefault="00643540" w:rsidP="00B65D0F">
            <w:pPr>
              <w:rPr>
                <w:rFonts w:asciiTheme="minorHAnsi" w:hAnsiTheme="minorHAnsi" w:cstheme="minorHAnsi"/>
                <w:sz w:val="22"/>
              </w:rPr>
            </w:pPr>
            <w:r w:rsidRPr="007A2719">
              <w:rPr>
                <w:rFonts w:asciiTheme="minorHAnsi" w:hAnsiTheme="minorHAnsi" w:cstheme="minorHAnsi"/>
                <w:sz w:val="22"/>
              </w:rPr>
              <w:t>NHS</w:t>
            </w: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643540" w:rsidRPr="007A2719" w:rsidRDefault="00643540" w:rsidP="00B65D0F">
            <w:pPr>
              <w:rPr>
                <w:rFonts w:asciiTheme="minorHAnsi" w:hAnsiTheme="minorHAnsi" w:cstheme="minorHAnsi"/>
                <w:sz w:val="22"/>
              </w:rPr>
            </w:pPr>
            <w:r>
              <w:rPr>
                <w:rFonts w:asciiTheme="minorHAnsi" w:hAnsiTheme="minorHAnsi" w:cstheme="minorHAnsi"/>
                <w:sz w:val="22"/>
              </w:rPr>
              <w:t>Physiotherapy service for people with musculoskeletal, rheumatology or persistent pain problems.  Helping patients develop and restore movement in order to maximise their quality of life.</w:t>
            </w: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643540" w:rsidRPr="007A2719" w:rsidRDefault="009A2F71" w:rsidP="00B65D0F">
            <w:pPr>
              <w:rPr>
                <w:rFonts w:asciiTheme="minorHAnsi" w:hAnsiTheme="minorHAnsi" w:cstheme="minorHAnsi"/>
                <w:sz w:val="22"/>
              </w:rPr>
            </w:pPr>
            <w:r>
              <w:rPr>
                <w:rFonts w:asciiTheme="minorHAnsi" w:hAnsiTheme="minorHAnsi" w:cstheme="minorHAnsi"/>
                <w:sz w:val="22"/>
              </w:rPr>
              <w:t>N/A</w:t>
            </w: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643540" w:rsidRPr="007A2719" w:rsidRDefault="009A2F71" w:rsidP="00B65D0F">
            <w:pPr>
              <w:tabs>
                <w:tab w:val="left" w:pos="3720"/>
              </w:tabs>
              <w:rPr>
                <w:rFonts w:asciiTheme="minorHAnsi" w:hAnsiTheme="minorHAnsi" w:cstheme="minorHAnsi"/>
                <w:sz w:val="22"/>
              </w:rPr>
            </w:pPr>
            <w:r>
              <w:rPr>
                <w:rFonts w:asciiTheme="minorHAnsi" w:hAnsiTheme="minorHAnsi" w:cstheme="minorHAnsi"/>
                <w:sz w:val="22"/>
              </w:rPr>
              <w:t>N/A</w:t>
            </w:r>
          </w:p>
        </w:tc>
      </w:tr>
      <w:tr w:rsidR="00643540" w:rsidRPr="007A2719" w:rsidTr="00B65D0F">
        <w:tc>
          <w:tcPr>
            <w:tcW w:w="2943" w:type="dxa"/>
          </w:tcPr>
          <w:p w:rsidR="00643540" w:rsidRPr="007A2719" w:rsidRDefault="00643540" w:rsidP="00B65D0F">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643540" w:rsidRPr="007A2719" w:rsidRDefault="00643540" w:rsidP="00B65D0F">
            <w:pPr>
              <w:rPr>
                <w:rFonts w:asciiTheme="minorHAnsi" w:hAnsiTheme="minorHAnsi" w:cstheme="minorHAnsi"/>
                <w:sz w:val="22"/>
              </w:rPr>
            </w:pPr>
            <w:r>
              <w:rPr>
                <w:rFonts w:asciiTheme="minorHAnsi" w:hAnsiTheme="minorHAnsi" w:cstheme="minorHAnsi"/>
                <w:sz w:val="22"/>
              </w:rPr>
              <w:t xml:space="preserve">Via telephone </w:t>
            </w:r>
          </w:p>
        </w:tc>
      </w:tr>
    </w:tbl>
    <w:p w:rsidR="000227E1" w:rsidRPr="007A2719" w:rsidRDefault="000227E1" w:rsidP="007A2719">
      <w:pPr>
        <w:rPr>
          <w:rFonts w:asciiTheme="minorHAnsi" w:hAnsiTheme="minorHAnsi" w:cstheme="minorHAnsi"/>
          <w:sz w:val="22"/>
        </w:rPr>
      </w:pPr>
    </w:p>
    <w:p w:rsidR="00353324" w:rsidRDefault="00353324" w:rsidP="007A2719">
      <w:pPr>
        <w:rPr>
          <w:rFonts w:asciiTheme="minorHAnsi" w:hAnsiTheme="minorHAnsi" w:cstheme="minorHAnsi"/>
          <w:sz w:val="22"/>
        </w:rPr>
      </w:pPr>
    </w:p>
    <w:tbl>
      <w:tblPr>
        <w:tblStyle w:val="TableGrid"/>
        <w:tblpPr w:leftFromText="180" w:rightFromText="180" w:vertAnchor="text" w:horzAnchor="margin" w:tblpY="76"/>
        <w:tblW w:w="0" w:type="auto"/>
        <w:tblLook w:val="04A0" w:firstRow="1" w:lastRow="0" w:firstColumn="1" w:lastColumn="0" w:noHBand="0" w:noVBand="1"/>
      </w:tblPr>
      <w:tblGrid>
        <w:gridCol w:w="2943"/>
        <w:gridCol w:w="7655"/>
      </w:tblGrid>
      <w:tr w:rsidR="00353324" w:rsidRPr="007A2719" w:rsidTr="00B52E1D">
        <w:tc>
          <w:tcPr>
            <w:tcW w:w="2943" w:type="dxa"/>
            <w:shd w:val="pct5" w:color="auto" w:fill="auto"/>
          </w:tcPr>
          <w:p w:rsidR="00353324" w:rsidRPr="007A2719" w:rsidRDefault="00353324" w:rsidP="00B52E1D">
            <w:pPr>
              <w:tabs>
                <w:tab w:val="left" w:pos="1715"/>
              </w:tabs>
              <w:rPr>
                <w:rFonts w:asciiTheme="minorHAnsi" w:hAnsiTheme="minorHAnsi" w:cstheme="minorHAnsi"/>
                <w:b/>
                <w:sz w:val="22"/>
              </w:rPr>
            </w:pPr>
            <w:r w:rsidRPr="007A2719">
              <w:rPr>
                <w:rFonts w:asciiTheme="minorHAnsi" w:hAnsiTheme="minorHAnsi" w:cstheme="minorHAnsi"/>
                <w:b/>
                <w:sz w:val="22"/>
              </w:rPr>
              <w:t>Service Name</w:t>
            </w:r>
            <w:r w:rsidR="00B52E1D">
              <w:rPr>
                <w:rFonts w:asciiTheme="minorHAnsi" w:hAnsiTheme="minorHAnsi" w:cstheme="minorHAnsi"/>
                <w:b/>
                <w:sz w:val="22"/>
              </w:rPr>
              <w:tab/>
            </w:r>
          </w:p>
        </w:tc>
        <w:tc>
          <w:tcPr>
            <w:tcW w:w="7655" w:type="dxa"/>
            <w:shd w:val="pct5" w:color="auto" w:fill="auto"/>
          </w:tcPr>
          <w:p w:rsidR="00353324" w:rsidRDefault="00353324" w:rsidP="00B65D0F">
            <w:pPr>
              <w:rPr>
                <w:rFonts w:asciiTheme="minorHAnsi" w:hAnsiTheme="minorHAnsi" w:cstheme="minorHAnsi"/>
                <w:b/>
                <w:sz w:val="22"/>
              </w:rPr>
            </w:pPr>
            <w:r w:rsidRPr="00B52E1D">
              <w:rPr>
                <w:rFonts w:asciiTheme="minorHAnsi" w:hAnsiTheme="minorHAnsi" w:cstheme="minorHAnsi"/>
                <w:b/>
                <w:sz w:val="22"/>
              </w:rPr>
              <w:t>Halifax Community Rehabilitation Team</w:t>
            </w:r>
          </w:p>
          <w:p w:rsidR="00353324" w:rsidRPr="007A2719" w:rsidRDefault="00353324" w:rsidP="00B65D0F">
            <w:pPr>
              <w:rPr>
                <w:rFonts w:asciiTheme="minorHAnsi" w:hAnsiTheme="minorHAnsi" w:cstheme="minorHAnsi"/>
                <w:sz w:val="22"/>
              </w:rPr>
            </w:pP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353324" w:rsidRPr="007A2719" w:rsidRDefault="00353324" w:rsidP="00B65D0F">
            <w:pPr>
              <w:rPr>
                <w:rFonts w:asciiTheme="minorHAnsi" w:hAnsiTheme="minorHAnsi" w:cstheme="minorHAnsi"/>
                <w:sz w:val="22"/>
              </w:rPr>
            </w:pPr>
            <w:r>
              <w:rPr>
                <w:rFonts w:asciiTheme="minorHAnsi" w:hAnsiTheme="minorHAnsi" w:cstheme="minorHAnsi"/>
                <w:sz w:val="22"/>
              </w:rPr>
              <w:t>Rehabilitation services</w:t>
            </w: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353324" w:rsidRPr="007A2719" w:rsidRDefault="00353324" w:rsidP="00B65D0F">
            <w:pPr>
              <w:rPr>
                <w:rFonts w:asciiTheme="minorHAnsi" w:hAnsiTheme="minorHAnsi" w:cstheme="minorHAnsi"/>
                <w:sz w:val="22"/>
              </w:rPr>
            </w:pPr>
            <w:r>
              <w:rPr>
                <w:rFonts w:asciiTheme="minorHAnsi" w:hAnsiTheme="minorHAnsi" w:cstheme="minorHAnsi"/>
                <w:sz w:val="22"/>
              </w:rPr>
              <w:t>Calderdale and Huddersfield NHS Foundation Trust</w:t>
            </w: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353324" w:rsidRPr="007A2719" w:rsidRDefault="00353324" w:rsidP="00B65D0F">
            <w:pPr>
              <w:rPr>
                <w:rFonts w:asciiTheme="minorHAnsi" w:hAnsiTheme="minorHAnsi" w:cstheme="minorHAnsi"/>
                <w:sz w:val="22"/>
              </w:rPr>
            </w:pPr>
            <w:proofErr w:type="spellStart"/>
            <w:r>
              <w:rPr>
                <w:rFonts w:asciiTheme="minorHAnsi" w:hAnsiTheme="minorHAnsi" w:cstheme="minorHAnsi"/>
                <w:sz w:val="22"/>
              </w:rPr>
              <w:t>Beechwood</w:t>
            </w:r>
            <w:proofErr w:type="spellEnd"/>
            <w:r>
              <w:rPr>
                <w:rFonts w:asciiTheme="minorHAnsi" w:hAnsiTheme="minorHAnsi" w:cstheme="minorHAnsi"/>
                <w:sz w:val="22"/>
              </w:rPr>
              <w:t xml:space="preserve"> Medical Centre, Keighley Road, Illingworth, Halifax, HX2 8AL</w:t>
            </w: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353324" w:rsidRPr="007A2719" w:rsidRDefault="00353324" w:rsidP="00B65D0F">
            <w:pPr>
              <w:rPr>
                <w:rFonts w:asciiTheme="minorHAnsi" w:hAnsiTheme="minorHAnsi" w:cstheme="minorHAnsi"/>
                <w:sz w:val="22"/>
              </w:rPr>
            </w:pPr>
            <w:r>
              <w:rPr>
                <w:rFonts w:asciiTheme="minorHAnsi" w:hAnsiTheme="minorHAnsi" w:cstheme="minorHAnsi"/>
                <w:sz w:val="22"/>
              </w:rPr>
              <w:t>01422 358146</w:t>
            </w: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353324" w:rsidRPr="007A2719" w:rsidRDefault="009A2F71" w:rsidP="00B65D0F">
            <w:pPr>
              <w:rPr>
                <w:rFonts w:asciiTheme="minorHAnsi" w:hAnsiTheme="minorHAnsi" w:cstheme="minorHAnsi"/>
                <w:sz w:val="22"/>
              </w:rPr>
            </w:pPr>
            <w:hyperlink r:id="rId16" w:history="1">
              <w:r w:rsidR="00353324" w:rsidRPr="00F851D2">
                <w:rPr>
                  <w:rStyle w:val="Hyperlink"/>
                  <w:rFonts w:asciiTheme="minorHAnsi" w:hAnsiTheme="minorHAnsi" w:cstheme="minorHAnsi"/>
                  <w:sz w:val="22"/>
                </w:rPr>
                <w:t>www.cht.nhs.uk/services/clinical-services/community-rehabilitation-services/</w:t>
              </w:r>
            </w:hyperlink>
            <w:r w:rsidR="00353324">
              <w:rPr>
                <w:rFonts w:asciiTheme="minorHAnsi" w:hAnsiTheme="minorHAnsi" w:cstheme="minorHAnsi"/>
                <w:sz w:val="22"/>
              </w:rPr>
              <w:t xml:space="preserve"> </w:t>
            </w: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353324" w:rsidRPr="007A2719" w:rsidRDefault="00353324" w:rsidP="00B65D0F">
            <w:pPr>
              <w:rPr>
                <w:rFonts w:asciiTheme="minorHAnsi" w:hAnsiTheme="minorHAnsi" w:cstheme="minorHAnsi"/>
                <w:sz w:val="22"/>
              </w:rPr>
            </w:pPr>
            <w:r>
              <w:rPr>
                <w:rFonts w:asciiTheme="minorHAnsi" w:hAnsiTheme="minorHAnsi" w:cstheme="minorHAnsi"/>
                <w:sz w:val="22"/>
              </w:rPr>
              <w:t>N/A</w:t>
            </w: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353324" w:rsidRPr="007A2719" w:rsidRDefault="00353324" w:rsidP="00B65D0F">
            <w:pPr>
              <w:rPr>
                <w:rFonts w:asciiTheme="minorHAnsi" w:hAnsiTheme="minorHAnsi" w:cstheme="minorHAnsi"/>
                <w:sz w:val="22"/>
              </w:rPr>
            </w:pPr>
            <w:r>
              <w:rPr>
                <w:rFonts w:asciiTheme="minorHAnsi" w:hAnsiTheme="minorHAnsi" w:cstheme="minorHAnsi"/>
                <w:sz w:val="22"/>
              </w:rPr>
              <w:t>N/A</w:t>
            </w: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353324" w:rsidRPr="007A2719" w:rsidRDefault="00353324" w:rsidP="00B65D0F">
            <w:pPr>
              <w:rPr>
                <w:rFonts w:asciiTheme="minorHAnsi" w:hAnsiTheme="minorHAnsi" w:cstheme="minorHAnsi"/>
                <w:sz w:val="22"/>
              </w:rPr>
            </w:pPr>
            <w:r>
              <w:rPr>
                <w:rFonts w:asciiTheme="minorHAnsi" w:hAnsiTheme="minorHAnsi" w:cstheme="minorHAnsi"/>
                <w:sz w:val="22"/>
              </w:rPr>
              <w:t>NHS</w:t>
            </w: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353324" w:rsidRPr="007A2719" w:rsidRDefault="00353324" w:rsidP="00B65D0F">
            <w:pPr>
              <w:rPr>
                <w:rFonts w:asciiTheme="minorHAnsi" w:hAnsiTheme="minorHAnsi" w:cstheme="minorHAnsi"/>
                <w:sz w:val="22"/>
              </w:rPr>
            </w:pPr>
            <w:r>
              <w:rPr>
                <w:rFonts w:asciiTheme="minorHAnsi" w:hAnsiTheme="minorHAnsi" w:cstheme="minorHAnsi"/>
                <w:sz w:val="22"/>
              </w:rPr>
              <w:t xml:space="preserve">Provides support to patients to offer additional level of support to adults who need assistance in their daily activities.  </w:t>
            </w: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353324" w:rsidRPr="007A2719" w:rsidRDefault="00353324" w:rsidP="00B65D0F">
            <w:pPr>
              <w:tabs>
                <w:tab w:val="left" w:pos="3940"/>
              </w:tabs>
              <w:rPr>
                <w:rFonts w:asciiTheme="minorHAnsi" w:hAnsiTheme="minorHAnsi" w:cstheme="minorHAnsi"/>
                <w:sz w:val="22"/>
              </w:rPr>
            </w:pPr>
            <w:r>
              <w:rPr>
                <w:rFonts w:asciiTheme="minorHAnsi" w:hAnsiTheme="minorHAnsi" w:cstheme="minorHAnsi"/>
                <w:sz w:val="22"/>
              </w:rPr>
              <w:t>For adults only</w:t>
            </w:r>
            <w:r>
              <w:rPr>
                <w:rFonts w:asciiTheme="minorHAnsi" w:hAnsiTheme="minorHAnsi" w:cstheme="minorHAnsi"/>
                <w:sz w:val="22"/>
              </w:rPr>
              <w:tab/>
            </w: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353324" w:rsidRPr="007A2719" w:rsidRDefault="009A2F71" w:rsidP="00B65D0F">
            <w:pPr>
              <w:tabs>
                <w:tab w:val="left" w:pos="4008"/>
              </w:tabs>
              <w:rPr>
                <w:rFonts w:asciiTheme="minorHAnsi" w:hAnsiTheme="minorHAnsi" w:cstheme="minorHAnsi"/>
                <w:sz w:val="22"/>
              </w:rPr>
            </w:pPr>
            <w:r>
              <w:rPr>
                <w:rFonts w:asciiTheme="minorHAnsi" w:hAnsiTheme="minorHAnsi" w:cstheme="minorHAnsi"/>
                <w:sz w:val="22"/>
              </w:rPr>
              <w:t>N/A</w:t>
            </w:r>
          </w:p>
        </w:tc>
      </w:tr>
      <w:tr w:rsidR="00353324" w:rsidRPr="007A2719" w:rsidTr="00B65D0F">
        <w:tc>
          <w:tcPr>
            <w:tcW w:w="2943" w:type="dxa"/>
          </w:tcPr>
          <w:p w:rsidR="00353324" w:rsidRPr="007A2719" w:rsidRDefault="00353324" w:rsidP="00B65D0F">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353324" w:rsidRPr="007A2719" w:rsidRDefault="00353324" w:rsidP="00B65D0F">
            <w:pPr>
              <w:rPr>
                <w:rFonts w:asciiTheme="minorHAnsi" w:hAnsiTheme="minorHAnsi" w:cstheme="minorHAnsi"/>
                <w:sz w:val="22"/>
              </w:rPr>
            </w:pPr>
            <w:r>
              <w:rPr>
                <w:rFonts w:asciiTheme="minorHAnsi" w:hAnsiTheme="minorHAnsi" w:cstheme="minorHAnsi"/>
                <w:sz w:val="22"/>
              </w:rPr>
              <w:t>Via telephone</w:t>
            </w:r>
          </w:p>
        </w:tc>
      </w:tr>
    </w:tbl>
    <w:p w:rsidR="00E31FA1" w:rsidRDefault="00E31FA1" w:rsidP="007A2719">
      <w:pPr>
        <w:rPr>
          <w:rFonts w:asciiTheme="minorHAnsi" w:hAnsiTheme="minorHAnsi" w:cstheme="minorHAnsi"/>
          <w:sz w:val="22"/>
        </w:rPr>
      </w:pPr>
    </w:p>
    <w:p w:rsidR="009A2F71" w:rsidRDefault="009A2F71" w:rsidP="007A2719">
      <w:pPr>
        <w:rPr>
          <w:rFonts w:asciiTheme="minorHAnsi" w:hAnsiTheme="minorHAnsi" w:cstheme="minorHAnsi"/>
          <w:sz w:val="22"/>
        </w:rPr>
      </w:pPr>
    </w:p>
    <w:p w:rsidR="009A2F71" w:rsidRDefault="009A2F71"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E31FA1" w:rsidRPr="007A2719" w:rsidTr="00B52E1D">
        <w:tc>
          <w:tcPr>
            <w:tcW w:w="2943" w:type="dxa"/>
            <w:shd w:val="pct5" w:color="auto" w:fill="auto"/>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E31FA1" w:rsidRDefault="00E31FA1" w:rsidP="00B65D0F">
            <w:pPr>
              <w:tabs>
                <w:tab w:val="left" w:pos="4632"/>
              </w:tabs>
              <w:rPr>
                <w:rFonts w:asciiTheme="minorHAnsi" w:hAnsiTheme="minorHAnsi" w:cstheme="minorHAnsi"/>
                <w:b/>
                <w:sz w:val="22"/>
              </w:rPr>
            </w:pPr>
            <w:r w:rsidRPr="00B52E1D">
              <w:rPr>
                <w:rFonts w:asciiTheme="minorHAnsi" w:hAnsiTheme="minorHAnsi" w:cstheme="minorHAnsi"/>
                <w:b/>
                <w:sz w:val="22"/>
              </w:rPr>
              <w:t>Social Services (though Gateway to Care)</w:t>
            </w:r>
            <w:r>
              <w:rPr>
                <w:rFonts w:asciiTheme="minorHAnsi" w:hAnsiTheme="minorHAnsi" w:cstheme="minorHAnsi"/>
                <w:b/>
                <w:sz w:val="22"/>
              </w:rPr>
              <w:t xml:space="preserve"> </w:t>
            </w:r>
          </w:p>
          <w:p w:rsidR="00E31FA1" w:rsidRPr="007A2719" w:rsidRDefault="00E31FA1" w:rsidP="00B65D0F">
            <w:pPr>
              <w:rPr>
                <w:rFonts w:asciiTheme="minorHAnsi" w:hAnsiTheme="minorHAnsi" w:cstheme="minorHAnsi"/>
                <w:sz w:val="22"/>
              </w:rPr>
            </w:pP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Adult social care</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Calderdale Council</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E31FA1" w:rsidRPr="007A2719" w:rsidRDefault="009A2F71" w:rsidP="009A2F71">
            <w:pPr>
              <w:rPr>
                <w:rFonts w:asciiTheme="minorHAnsi" w:hAnsiTheme="minorHAnsi" w:cstheme="minorHAnsi"/>
                <w:sz w:val="22"/>
              </w:rPr>
            </w:pPr>
            <w:r w:rsidRPr="009A2F71">
              <w:rPr>
                <w:rFonts w:asciiTheme="minorHAnsi" w:hAnsiTheme="minorHAnsi" w:cstheme="minorHAnsi"/>
                <w:sz w:val="22"/>
              </w:rPr>
              <w:t>1 Park Rd, Halifax</w:t>
            </w:r>
            <w:r>
              <w:rPr>
                <w:rFonts w:asciiTheme="minorHAnsi" w:hAnsiTheme="minorHAnsi" w:cstheme="minorHAnsi"/>
                <w:sz w:val="22"/>
              </w:rPr>
              <w:t xml:space="preserve">, </w:t>
            </w:r>
            <w:bookmarkStart w:id="0" w:name="_GoBack"/>
            <w:bookmarkEnd w:id="0"/>
            <w:r w:rsidRPr="009A2F71">
              <w:rPr>
                <w:rFonts w:asciiTheme="minorHAnsi" w:hAnsiTheme="minorHAnsi" w:cstheme="minorHAnsi"/>
                <w:sz w:val="22"/>
              </w:rPr>
              <w:t>HX1 2TU</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E31FA1" w:rsidRPr="007A2719" w:rsidRDefault="00E31FA1" w:rsidP="00B65D0F">
            <w:pPr>
              <w:rPr>
                <w:rFonts w:asciiTheme="minorHAnsi" w:hAnsiTheme="minorHAnsi" w:cstheme="minorHAnsi"/>
                <w:sz w:val="22"/>
              </w:rPr>
            </w:pPr>
            <w:r w:rsidRPr="007A2719">
              <w:rPr>
                <w:rFonts w:asciiTheme="minorHAnsi" w:hAnsiTheme="minorHAnsi" w:cstheme="minorHAnsi"/>
                <w:sz w:val="22"/>
              </w:rPr>
              <w:t xml:space="preserve">01422 </w:t>
            </w:r>
            <w:r>
              <w:rPr>
                <w:rFonts w:asciiTheme="minorHAnsi" w:hAnsiTheme="minorHAnsi" w:cstheme="minorHAnsi"/>
                <w:sz w:val="22"/>
              </w:rPr>
              <w:t>39300</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E31FA1" w:rsidRPr="007A2719" w:rsidRDefault="009A2F71" w:rsidP="00B65D0F">
            <w:pPr>
              <w:rPr>
                <w:rFonts w:asciiTheme="minorHAnsi" w:hAnsiTheme="minorHAnsi" w:cstheme="minorHAnsi"/>
                <w:sz w:val="22"/>
              </w:rPr>
            </w:pPr>
            <w:hyperlink r:id="rId17" w:history="1">
              <w:r w:rsidR="00E31FA1" w:rsidRPr="00F851D2">
                <w:rPr>
                  <w:rStyle w:val="Hyperlink"/>
                  <w:rFonts w:asciiTheme="minorHAnsi" w:hAnsiTheme="minorHAnsi" w:cstheme="minorHAnsi"/>
                  <w:sz w:val="22"/>
                </w:rPr>
                <w:t>www.calderdale.gov.uk/socialcare/social-services/gateway-to-care/index.html</w:t>
              </w:r>
            </w:hyperlink>
            <w:r w:rsidR="00E31FA1">
              <w:rPr>
                <w:rFonts w:asciiTheme="minorHAnsi" w:hAnsiTheme="minorHAnsi" w:cstheme="minorHAnsi"/>
                <w:sz w:val="22"/>
              </w:rPr>
              <w:t xml:space="preserve"> </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N/A</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N/A</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Council</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 xml:space="preserve">Gateway to Care is the first point of contact for adult social care.  They offer practice information and advice which will help patients to continue to live independently at home.  This may include, for example, help with mobility and confidence after an accident, illness, injury or deterioration in a condition. </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E31FA1" w:rsidRPr="007A2719" w:rsidRDefault="009A2F71" w:rsidP="00B65D0F">
            <w:pPr>
              <w:rPr>
                <w:rFonts w:asciiTheme="minorHAnsi" w:hAnsiTheme="minorHAnsi" w:cstheme="minorHAnsi"/>
                <w:sz w:val="22"/>
              </w:rPr>
            </w:pPr>
            <w:r>
              <w:rPr>
                <w:rFonts w:asciiTheme="minorHAnsi" w:hAnsiTheme="minorHAnsi" w:cstheme="minorHAnsi"/>
                <w:sz w:val="22"/>
              </w:rPr>
              <w:t>N/A</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E31FA1" w:rsidRPr="007A2719" w:rsidRDefault="00E31FA1" w:rsidP="00B65D0F">
            <w:pPr>
              <w:tabs>
                <w:tab w:val="left" w:pos="3720"/>
              </w:tabs>
              <w:rPr>
                <w:rFonts w:asciiTheme="minorHAnsi" w:hAnsiTheme="minorHAnsi" w:cstheme="minorHAnsi"/>
                <w:sz w:val="22"/>
              </w:rPr>
            </w:pPr>
            <w:r>
              <w:rPr>
                <w:rFonts w:asciiTheme="minorHAnsi" w:hAnsiTheme="minorHAnsi" w:cstheme="minorHAnsi"/>
                <w:sz w:val="22"/>
              </w:rPr>
              <w:t>Calderdale area</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Via telephone</w:t>
            </w:r>
          </w:p>
        </w:tc>
      </w:tr>
    </w:tbl>
    <w:p w:rsidR="00A25C32" w:rsidRPr="007A2719" w:rsidRDefault="00A25C32" w:rsidP="007A2719">
      <w:pPr>
        <w:rPr>
          <w:rFonts w:asciiTheme="minorHAnsi" w:hAnsiTheme="minorHAnsi" w:cstheme="minorHAnsi"/>
          <w:sz w:val="22"/>
        </w:rPr>
      </w:pPr>
      <w:r w:rsidRPr="007A2719">
        <w:rPr>
          <w:rFonts w:asciiTheme="minorHAnsi" w:hAnsiTheme="minorHAnsi" w:cstheme="minorHAnsi"/>
          <w:sz w:val="22"/>
        </w:rPr>
        <w:br w:type="page"/>
      </w:r>
    </w:p>
    <w:p w:rsidR="001318D9" w:rsidRPr="00B52E1D" w:rsidRDefault="009727D9" w:rsidP="007A2719">
      <w:pPr>
        <w:rPr>
          <w:rFonts w:asciiTheme="minorHAnsi" w:hAnsiTheme="minorHAnsi" w:cstheme="minorHAnsi"/>
          <w:b/>
          <w:color w:val="C0504D" w:themeColor="accent2"/>
          <w:sz w:val="28"/>
          <w:szCs w:val="28"/>
        </w:rPr>
      </w:pPr>
      <w:r w:rsidRPr="00B52E1D">
        <w:rPr>
          <w:rFonts w:asciiTheme="minorHAnsi" w:hAnsiTheme="minorHAnsi" w:cstheme="minorHAnsi"/>
          <w:b/>
          <w:color w:val="C0504D" w:themeColor="accent2"/>
          <w:sz w:val="28"/>
          <w:szCs w:val="28"/>
        </w:rPr>
        <w:lastRenderedPageBreak/>
        <w:t>CHARITIES</w:t>
      </w:r>
    </w:p>
    <w:p w:rsidR="00E0356C" w:rsidRPr="007A2719" w:rsidRDefault="00E0356C" w:rsidP="007A2719">
      <w:pPr>
        <w:rPr>
          <w:rFonts w:asciiTheme="minorHAnsi" w:hAnsiTheme="minorHAnsi" w:cstheme="minorHAnsi"/>
          <w:sz w:val="22"/>
        </w:rPr>
      </w:pPr>
    </w:p>
    <w:p w:rsidR="009727D9" w:rsidRPr="007A2719" w:rsidRDefault="009727D9" w:rsidP="007A2719">
      <w:pPr>
        <w:rPr>
          <w:rFonts w:asciiTheme="minorHAnsi" w:hAnsiTheme="minorHAnsi" w:cstheme="minorHAnsi"/>
          <w:sz w:val="22"/>
        </w:rPr>
      </w:pPr>
    </w:p>
    <w:p w:rsidR="009727D9" w:rsidRPr="007A2719" w:rsidRDefault="009727D9" w:rsidP="007A2719">
      <w:pPr>
        <w:rPr>
          <w:rFonts w:asciiTheme="minorHAnsi" w:hAnsiTheme="minorHAnsi" w:cstheme="minorHAnsi"/>
          <w:sz w:val="22"/>
        </w:rPr>
      </w:pPr>
    </w:p>
    <w:p w:rsidR="009727D9" w:rsidRPr="007A2719" w:rsidRDefault="009727D9" w:rsidP="007A2719">
      <w:pPr>
        <w:rPr>
          <w:rFonts w:asciiTheme="minorHAnsi" w:hAnsiTheme="minorHAnsi" w:cstheme="minorHAnsi"/>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9727D9" w:rsidRPr="00B52E1D" w:rsidRDefault="009727D9" w:rsidP="007A2719">
      <w:pPr>
        <w:rPr>
          <w:rFonts w:asciiTheme="minorHAnsi" w:hAnsiTheme="minorHAnsi" w:cstheme="minorHAnsi"/>
          <w:b/>
          <w:color w:val="C0504D" w:themeColor="accent2"/>
          <w:sz w:val="28"/>
          <w:szCs w:val="28"/>
        </w:rPr>
      </w:pPr>
      <w:r w:rsidRPr="00B52E1D">
        <w:rPr>
          <w:rFonts w:asciiTheme="minorHAnsi" w:hAnsiTheme="minorHAnsi" w:cstheme="minorHAnsi"/>
          <w:b/>
          <w:color w:val="C0504D" w:themeColor="accent2"/>
          <w:sz w:val="28"/>
          <w:szCs w:val="28"/>
        </w:rPr>
        <w:lastRenderedPageBreak/>
        <w:t>EQUIPMENT SERVICES</w:t>
      </w:r>
    </w:p>
    <w:p w:rsidR="009727D9" w:rsidRPr="007A2719" w:rsidRDefault="009727D9"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E31FA1" w:rsidRPr="007A2719" w:rsidTr="00B52E1D">
        <w:tc>
          <w:tcPr>
            <w:tcW w:w="2943" w:type="dxa"/>
            <w:shd w:val="pct5" w:color="auto" w:fill="auto"/>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E31FA1" w:rsidRDefault="00E31FA1" w:rsidP="00B65D0F">
            <w:pPr>
              <w:rPr>
                <w:rFonts w:asciiTheme="minorHAnsi" w:hAnsiTheme="minorHAnsi" w:cstheme="minorHAnsi"/>
                <w:b/>
                <w:sz w:val="22"/>
              </w:rPr>
            </w:pPr>
            <w:r w:rsidRPr="00B52E1D">
              <w:rPr>
                <w:rFonts w:asciiTheme="minorHAnsi" w:hAnsiTheme="minorHAnsi" w:cstheme="minorHAnsi"/>
                <w:b/>
                <w:sz w:val="22"/>
              </w:rPr>
              <w:t>Wheelchair Services</w:t>
            </w:r>
          </w:p>
          <w:p w:rsidR="00E31FA1" w:rsidRPr="007A2719" w:rsidRDefault="00E31FA1" w:rsidP="00B65D0F">
            <w:pPr>
              <w:rPr>
                <w:rFonts w:asciiTheme="minorHAnsi" w:hAnsiTheme="minorHAnsi" w:cstheme="minorHAnsi"/>
                <w:sz w:val="22"/>
              </w:rPr>
            </w:pP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Wheelchairs</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N/A</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E31FA1" w:rsidRDefault="00E31FA1" w:rsidP="00B65D0F">
            <w:pPr>
              <w:rPr>
                <w:rFonts w:asciiTheme="minorHAnsi" w:hAnsiTheme="minorHAnsi" w:cstheme="minorHAnsi"/>
                <w:sz w:val="22"/>
              </w:rPr>
            </w:pPr>
            <w:r>
              <w:rPr>
                <w:rFonts w:asciiTheme="minorHAnsi" w:hAnsiTheme="minorHAnsi" w:cstheme="minorHAnsi"/>
                <w:sz w:val="22"/>
              </w:rPr>
              <w:t xml:space="preserve">The Lodge, Park Valley Business Park, </w:t>
            </w:r>
            <w:proofErr w:type="spellStart"/>
            <w:r>
              <w:rPr>
                <w:rFonts w:asciiTheme="minorHAnsi" w:hAnsiTheme="minorHAnsi" w:cstheme="minorHAnsi"/>
                <w:sz w:val="22"/>
              </w:rPr>
              <w:t>Meltham</w:t>
            </w:r>
            <w:proofErr w:type="spellEnd"/>
            <w:r>
              <w:rPr>
                <w:rFonts w:asciiTheme="minorHAnsi" w:hAnsiTheme="minorHAnsi" w:cstheme="minorHAnsi"/>
                <w:sz w:val="22"/>
              </w:rPr>
              <w:t xml:space="preserve"> Road, Lockwood, Huddersfield, HD4 7BH</w:t>
            </w:r>
          </w:p>
          <w:p w:rsidR="00E31FA1" w:rsidRPr="007A2719" w:rsidRDefault="00E31FA1" w:rsidP="00B65D0F">
            <w:pPr>
              <w:rPr>
                <w:rFonts w:asciiTheme="minorHAnsi" w:hAnsiTheme="minorHAnsi" w:cstheme="minorHAnsi"/>
                <w:sz w:val="22"/>
              </w:rPr>
            </w:pPr>
            <w:r>
              <w:rPr>
                <w:rFonts w:asciiTheme="minorHAnsi" w:hAnsiTheme="minorHAnsi" w:cstheme="minorHAnsi"/>
                <w:sz w:val="22"/>
              </w:rPr>
              <w:t xml:space="preserve">Calderdale Wheelchair Services, Community Services Centre, </w:t>
            </w:r>
            <w:proofErr w:type="spellStart"/>
            <w:r>
              <w:rPr>
                <w:rFonts w:asciiTheme="minorHAnsi" w:hAnsiTheme="minorHAnsi" w:cstheme="minorHAnsi"/>
                <w:sz w:val="22"/>
              </w:rPr>
              <w:t>Salterhebble</w:t>
            </w:r>
            <w:proofErr w:type="spellEnd"/>
            <w:r>
              <w:rPr>
                <w:rFonts w:asciiTheme="minorHAnsi" w:hAnsiTheme="minorHAnsi" w:cstheme="minorHAnsi"/>
                <w:sz w:val="22"/>
              </w:rPr>
              <w:t xml:space="preserve"> Hill, </w:t>
            </w:r>
            <w:proofErr w:type="spellStart"/>
            <w:r>
              <w:rPr>
                <w:rFonts w:asciiTheme="minorHAnsi" w:hAnsiTheme="minorHAnsi" w:cstheme="minorHAnsi"/>
                <w:sz w:val="22"/>
              </w:rPr>
              <w:t>Salterhebble</w:t>
            </w:r>
            <w:proofErr w:type="spellEnd"/>
            <w:r>
              <w:rPr>
                <w:rFonts w:asciiTheme="minorHAnsi" w:hAnsiTheme="minorHAnsi" w:cstheme="minorHAnsi"/>
                <w:sz w:val="22"/>
              </w:rPr>
              <w:t>, Halifax, HX3 0QB</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E31FA1" w:rsidRDefault="00E31FA1" w:rsidP="00B65D0F">
            <w:pPr>
              <w:rPr>
                <w:rFonts w:asciiTheme="minorHAnsi" w:hAnsiTheme="minorHAnsi" w:cstheme="minorHAnsi"/>
                <w:sz w:val="22"/>
              </w:rPr>
            </w:pPr>
            <w:r>
              <w:rPr>
                <w:rFonts w:asciiTheme="minorHAnsi" w:hAnsiTheme="minorHAnsi" w:cstheme="minorHAnsi"/>
                <w:sz w:val="22"/>
              </w:rPr>
              <w:t>Huddersfield – 01484 667809</w:t>
            </w:r>
          </w:p>
          <w:p w:rsidR="00E31FA1" w:rsidRPr="007A2719" w:rsidRDefault="00E31FA1" w:rsidP="00B65D0F">
            <w:pPr>
              <w:rPr>
                <w:rFonts w:asciiTheme="minorHAnsi" w:hAnsiTheme="minorHAnsi" w:cstheme="minorHAnsi"/>
                <w:sz w:val="22"/>
              </w:rPr>
            </w:pPr>
            <w:r>
              <w:rPr>
                <w:rFonts w:asciiTheme="minorHAnsi" w:hAnsiTheme="minorHAnsi" w:cstheme="minorHAnsi"/>
                <w:sz w:val="22"/>
              </w:rPr>
              <w:t>Calderdale – 01422 306701/2</w:t>
            </w:r>
            <w:r w:rsidRPr="007A2719">
              <w:rPr>
                <w:rFonts w:asciiTheme="minorHAnsi" w:hAnsiTheme="minorHAnsi" w:cstheme="minorHAnsi"/>
                <w:sz w:val="22"/>
              </w:rPr>
              <w:t xml:space="preserve">  </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N/A</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N/A</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E31FA1" w:rsidRDefault="00E31FA1" w:rsidP="00B65D0F">
            <w:pPr>
              <w:rPr>
                <w:rFonts w:asciiTheme="minorHAnsi" w:hAnsiTheme="minorHAnsi" w:cstheme="minorHAnsi"/>
                <w:sz w:val="22"/>
              </w:rPr>
            </w:pPr>
            <w:r>
              <w:rPr>
                <w:rFonts w:asciiTheme="minorHAnsi" w:hAnsiTheme="minorHAnsi" w:cstheme="minorHAnsi"/>
                <w:sz w:val="22"/>
              </w:rPr>
              <w:t xml:space="preserve">Huddersfield – </w:t>
            </w:r>
            <w:hyperlink r:id="rId18" w:history="1">
              <w:r w:rsidRPr="00F851D2">
                <w:rPr>
                  <w:rStyle w:val="Hyperlink"/>
                  <w:rFonts w:asciiTheme="minorHAnsi" w:hAnsiTheme="minorHAnsi" w:cstheme="minorHAnsi"/>
                  <w:sz w:val="22"/>
                </w:rPr>
                <w:t>wheelchairs@cht.nhs.uk</w:t>
              </w:r>
            </w:hyperlink>
          </w:p>
          <w:p w:rsidR="00E31FA1" w:rsidRPr="007A2719" w:rsidRDefault="00E31FA1" w:rsidP="00B65D0F">
            <w:pPr>
              <w:rPr>
                <w:rFonts w:asciiTheme="minorHAnsi" w:hAnsiTheme="minorHAnsi" w:cstheme="minorHAnsi"/>
                <w:sz w:val="22"/>
              </w:rPr>
            </w:pPr>
            <w:r>
              <w:rPr>
                <w:rFonts w:asciiTheme="minorHAnsi" w:hAnsiTheme="minorHAnsi" w:cstheme="minorHAnsi"/>
                <w:sz w:val="22"/>
              </w:rPr>
              <w:t xml:space="preserve">Calderdale – </w:t>
            </w:r>
            <w:hyperlink r:id="rId19" w:history="1">
              <w:r w:rsidRPr="00F851D2">
                <w:rPr>
                  <w:rStyle w:val="Hyperlink"/>
                  <w:rFonts w:asciiTheme="minorHAnsi" w:hAnsiTheme="minorHAnsi" w:cstheme="minorHAnsi"/>
                  <w:sz w:val="22"/>
                </w:rPr>
                <w:t>huddservice@clarkandpartners.co.uk</w:t>
              </w:r>
            </w:hyperlink>
            <w:r>
              <w:rPr>
                <w:rFonts w:asciiTheme="minorHAnsi" w:hAnsiTheme="minorHAnsi" w:cstheme="minorHAnsi"/>
                <w:sz w:val="22"/>
              </w:rPr>
              <w:t xml:space="preserve"> </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NHS</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E31FA1" w:rsidRPr="007A2719" w:rsidRDefault="00E31FA1" w:rsidP="00B65D0F">
            <w:pPr>
              <w:rPr>
                <w:rFonts w:asciiTheme="minorHAnsi" w:hAnsiTheme="minorHAnsi" w:cstheme="minorHAnsi"/>
                <w:sz w:val="22"/>
              </w:rPr>
            </w:pPr>
            <w:r w:rsidRPr="007A2719">
              <w:rPr>
                <w:rFonts w:asciiTheme="minorHAnsi" w:hAnsiTheme="minorHAnsi" w:cstheme="minorHAnsi"/>
                <w:sz w:val="22"/>
              </w:rPr>
              <w:t>Short term loans available subject to availability, but not for single day outings etc.</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N/A</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E31FA1" w:rsidRPr="007A2719" w:rsidRDefault="00E31FA1" w:rsidP="00B65D0F">
            <w:pPr>
              <w:tabs>
                <w:tab w:val="left" w:pos="3720"/>
              </w:tabs>
              <w:rPr>
                <w:rFonts w:asciiTheme="minorHAnsi" w:hAnsiTheme="minorHAnsi" w:cstheme="minorHAnsi"/>
                <w:sz w:val="22"/>
              </w:rPr>
            </w:pPr>
            <w:r>
              <w:rPr>
                <w:rFonts w:asciiTheme="minorHAnsi" w:hAnsiTheme="minorHAnsi" w:cstheme="minorHAnsi"/>
                <w:sz w:val="22"/>
              </w:rPr>
              <w:t>N/A</w:t>
            </w:r>
          </w:p>
        </w:tc>
      </w:tr>
      <w:tr w:rsidR="00E31FA1" w:rsidRPr="007A2719" w:rsidTr="00B65D0F">
        <w:tc>
          <w:tcPr>
            <w:tcW w:w="2943" w:type="dxa"/>
          </w:tcPr>
          <w:p w:rsidR="00E31FA1" w:rsidRPr="007A2719" w:rsidRDefault="00E31FA1" w:rsidP="00B65D0F">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E31FA1" w:rsidRPr="007A2719" w:rsidRDefault="00E31FA1" w:rsidP="00B65D0F">
            <w:pPr>
              <w:rPr>
                <w:rFonts w:asciiTheme="minorHAnsi" w:hAnsiTheme="minorHAnsi" w:cstheme="minorHAnsi"/>
                <w:sz w:val="22"/>
              </w:rPr>
            </w:pPr>
            <w:r>
              <w:rPr>
                <w:rFonts w:asciiTheme="minorHAnsi" w:hAnsiTheme="minorHAnsi" w:cstheme="minorHAnsi"/>
                <w:sz w:val="22"/>
              </w:rPr>
              <w:t>Via telephone</w:t>
            </w:r>
          </w:p>
        </w:tc>
      </w:tr>
    </w:tbl>
    <w:p w:rsidR="00E0356C" w:rsidRDefault="00E0356C"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Pr="007A2719" w:rsidRDefault="00B52E1D"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5873F0" w:rsidRPr="007A2719" w:rsidTr="00B52E1D">
        <w:tc>
          <w:tcPr>
            <w:tcW w:w="2943" w:type="dxa"/>
            <w:shd w:val="pct5" w:color="auto" w:fill="auto"/>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5873F0" w:rsidRDefault="005873F0" w:rsidP="00B65D0F">
            <w:pPr>
              <w:rPr>
                <w:rFonts w:asciiTheme="minorHAnsi" w:hAnsiTheme="minorHAnsi" w:cstheme="minorHAnsi"/>
                <w:b/>
                <w:sz w:val="22"/>
              </w:rPr>
            </w:pPr>
            <w:r w:rsidRPr="00B52E1D">
              <w:rPr>
                <w:rFonts w:asciiTheme="minorHAnsi" w:hAnsiTheme="minorHAnsi" w:cstheme="minorHAnsi"/>
                <w:b/>
                <w:sz w:val="22"/>
              </w:rPr>
              <w:t>British Red Cross</w:t>
            </w:r>
          </w:p>
          <w:p w:rsidR="005873F0" w:rsidRPr="007A2719" w:rsidRDefault="005873F0" w:rsidP="00B65D0F">
            <w:pPr>
              <w:rPr>
                <w:rFonts w:asciiTheme="minorHAnsi" w:hAnsiTheme="minorHAnsi" w:cstheme="minorHAnsi"/>
                <w:b/>
                <w:sz w:val="22"/>
              </w:rPr>
            </w:pP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5873F0" w:rsidRPr="007A2719" w:rsidRDefault="005873F0" w:rsidP="00B65D0F">
            <w:pPr>
              <w:rPr>
                <w:rFonts w:asciiTheme="minorHAnsi" w:hAnsiTheme="minorHAnsi" w:cstheme="minorHAnsi"/>
                <w:sz w:val="22"/>
              </w:rPr>
            </w:pPr>
            <w:r w:rsidRPr="007A2719">
              <w:rPr>
                <w:rFonts w:asciiTheme="minorHAnsi" w:hAnsiTheme="minorHAnsi" w:cstheme="minorHAnsi"/>
                <w:sz w:val="22"/>
              </w:rPr>
              <w:t>Wheelchair Hire/Loan</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N/A</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 xml:space="preserve">10 West Street, </w:t>
            </w:r>
            <w:proofErr w:type="spellStart"/>
            <w:r>
              <w:rPr>
                <w:rFonts w:asciiTheme="minorHAnsi" w:hAnsiTheme="minorHAnsi" w:cstheme="minorHAnsi"/>
                <w:sz w:val="22"/>
              </w:rPr>
              <w:t>Sowerby</w:t>
            </w:r>
            <w:proofErr w:type="spellEnd"/>
            <w:r>
              <w:rPr>
                <w:rFonts w:asciiTheme="minorHAnsi" w:hAnsiTheme="minorHAnsi" w:cstheme="minorHAnsi"/>
                <w:sz w:val="22"/>
              </w:rPr>
              <w:t xml:space="preserve"> Bridge, HX6 3AN</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5873F0" w:rsidRPr="007A2719" w:rsidRDefault="005873F0" w:rsidP="00B65D0F">
            <w:pPr>
              <w:rPr>
                <w:rFonts w:asciiTheme="minorHAnsi" w:hAnsiTheme="minorHAnsi" w:cstheme="minorHAnsi"/>
                <w:sz w:val="22"/>
              </w:rPr>
            </w:pPr>
            <w:r w:rsidRPr="007A2719">
              <w:rPr>
                <w:rFonts w:asciiTheme="minorHAnsi" w:hAnsiTheme="minorHAnsi" w:cstheme="minorHAnsi"/>
                <w:sz w:val="22"/>
              </w:rPr>
              <w:t>01422 839802</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5873F0" w:rsidRPr="007A2719" w:rsidRDefault="009A2F71" w:rsidP="00B65D0F">
            <w:pPr>
              <w:rPr>
                <w:rFonts w:asciiTheme="minorHAnsi" w:hAnsiTheme="minorHAnsi" w:cstheme="minorHAnsi"/>
                <w:sz w:val="22"/>
              </w:rPr>
            </w:pPr>
            <w:hyperlink r:id="rId20" w:history="1">
              <w:r w:rsidR="005873F0" w:rsidRPr="00F851D2">
                <w:rPr>
                  <w:rStyle w:val="Hyperlink"/>
                  <w:rFonts w:asciiTheme="minorHAnsi" w:hAnsiTheme="minorHAnsi" w:cstheme="minorHAnsi"/>
                  <w:sz w:val="22"/>
                </w:rPr>
                <w:t>www.redcross.org.uk/Where-we-work/HealthandSupport?loc=&amp;r=50&amp;s=wl%2cme&amp;ds=y</w:t>
              </w:r>
            </w:hyperlink>
            <w:r w:rsidR="005873F0">
              <w:rPr>
                <w:rFonts w:asciiTheme="minorHAnsi" w:hAnsiTheme="minorHAnsi" w:cstheme="minorHAnsi"/>
                <w:sz w:val="22"/>
              </w:rPr>
              <w:t xml:space="preserve"> </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N/A</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N/A</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Charity</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N/A</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N/A</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5873F0" w:rsidRPr="007A2719" w:rsidRDefault="005873F0" w:rsidP="00B65D0F">
            <w:pPr>
              <w:tabs>
                <w:tab w:val="left" w:pos="3720"/>
              </w:tabs>
              <w:rPr>
                <w:rFonts w:asciiTheme="minorHAnsi" w:hAnsiTheme="minorHAnsi" w:cstheme="minorHAnsi"/>
                <w:sz w:val="22"/>
              </w:rPr>
            </w:pPr>
            <w:r>
              <w:rPr>
                <w:rFonts w:asciiTheme="minorHAnsi" w:hAnsiTheme="minorHAnsi" w:cstheme="minorHAnsi"/>
                <w:sz w:val="22"/>
              </w:rPr>
              <w:t>N/A</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Via website</w:t>
            </w:r>
          </w:p>
        </w:tc>
      </w:tr>
    </w:tbl>
    <w:p w:rsidR="00E0356C" w:rsidRDefault="00E0356C"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p w:rsidR="00B52E1D" w:rsidRDefault="00B52E1D"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5873F0" w:rsidRPr="007A2719" w:rsidTr="00B52E1D">
        <w:tc>
          <w:tcPr>
            <w:tcW w:w="2943" w:type="dxa"/>
            <w:shd w:val="pct5" w:color="auto" w:fill="auto"/>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shd w:val="pct5" w:color="auto" w:fill="auto"/>
          </w:tcPr>
          <w:p w:rsidR="005873F0" w:rsidRDefault="005873F0" w:rsidP="00B65D0F">
            <w:pPr>
              <w:rPr>
                <w:rFonts w:asciiTheme="minorHAnsi" w:hAnsiTheme="minorHAnsi" w:cstheme="minorHAnsi"/>
                <w:b/>
                <w:sz w:val="22"/>
              </w:rPr>
            </w:pPr>
            <w:r w:rsidRPr="00B52E1D">
              <w:rPr>
                <w:rFonts w:asciiTheme="minorHAnsi" w:hAnsiTheme="minorHAnsi" w:cstheme="minorHAnsi"/>
                <w:b/>
                <w:sz w:val="22"/>
              </w:rPr>
              <w:t>Age UK</w:t>
            </w:r>
          </w:p>
          <w:p w:rsidR="005873F0" w:rsidRPr="007A2719" w:rsidRDefault="005873F0" w:rsidP="00B65D0F">
            <w:pPr>
              <w:rPr>
                <w:rFonts w:asciiTheme="minorHAnsi" w:hAnsiTheme="minorHAnsi" w:cstheme="minorHAnsi"/>
                <w:sz w:val="22"/>
              </w:rPr>
            </w:pP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Mobility Aids</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N/A</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5873F0" w:rsidRPr="00B52E1D" w:rsidRDefault="005873F0" w:rsidP="00B52E1D">
            <w:pPr>
              <w:pStyle w:val="ListParagraph"/>
              <w:numPr>
                <w:ilvl w:val="0"/>
                <w:numId w:val="36"/>
              </w:numPr>
              <w:rPr>
                <w:rFonts w:asciiTheme="minorHAnsi" w:hAnsiTheme="minorHAnsi" w:cstheme="minorHAnsi"/>
                <w:sz w:val="22"/>
              </w:rPr>
            </w:pPr>
            <w:r w:rsidRPr="00B52E1D">
              <w:rPr>
                <w:rFonts w:asciiTheme="minorHAnsi" w:hAnsiTheme="minorHAnsi" w:cstheme="minorHAnsi"/>
                <w:sz w:val="22"/>
              </w:rPr>
              <w:t xml:space="preserve">Head Office – Halifax Choices Centre, 4-6 </w:t>
            </w:r>
            <w:proofErr w:type="spellStart"/>
            <w:r w:rsidRPr="00B52E1D">
              <w:rPr>
                <w:rFonts w:asciiTheme="minorHAnsi" w:hAnsiTheme="minorHAnsi" w:cstheme="minorHAnsi"/>
                <w:sz w:val="22"/>
              </w:rPr>
              <w:t>Woolshops</w:t>
            </w:r>
            <w:proofErr w:type="spellEnd"/>
            <w:r w:rsidRPr="00B52E1D">
              <w:rPr>
                <w:rFonts w:asciiTheme="minorHAnsi" w:hAnsiTheme="minorHAnsi" w:cstheme="minorHAnsi"/>
                <w:sz w:val="22"/>
              </w:rPr>
              <w:t>, Halifax, HX1 1RJ</w:t>
            </w:r>
          </w:p>
          <w:p w:rsidR="005873F0" w:rsidRPr="00B52E1D" w:rsidRDefault="005873F0" w:rsidP="00B52E1D">
            <w:pPr>
              <w:pStyle w:val="ListParagraph"/>
              <w:numPr>
                <w:ilvl w:val="0"/>
                <w:numId w:val="36"/>
              </w:numPr>
              <w:rPr>
                <w:rFonts w:asciiTheme="minorHAnsi" w:hAnsiTheme="minorHAnsi" w:cstheme="minorHAnsi"/>
                <w:sz w:val="22"/>
              </w:rPr>
            </w:pPr>
            <w:r w:rsidRPr="00B52E1D">
              <w:rPr>
                <w:rFonts w:asciiTheme="minorHAnsi" w:hAnsiTheme="minorHAnsi" w:cstheme="minorHAnsi"/>
                <w:sz w:val="22"/>
              </w:rPr>
              <w:t>Batley Information Office – Batley Resource Centre, 90 Commercial Street, Batley, WF17 5DS</w:t>
            </w:r>
          </w:p>
          <w:p w:rsidR="005873F0" w:rsidRPr="00B52E1D" w:rsidRDefault="005873F0" w:rsidP="00B52E1D">
            <w:pPr>
              <w:pStyle w:val="ListParagraph"/>
              <w:numPr>
                <w:ilvl w:val="0"/>
                <w:numId w:val="36"/>
              </w:numPr>
              <w:rPr>
                <w:rFonts w:asciiTheme="minorHAnsi" w:hAnsiTheme="minorHAnsi" w:cstheme="minorHAnsi"/>
                <w:sz w:val="22"/>
              </w:rPr>
            </w:pPr>
            <w:r w:rsidRPr="00B52E1D">
              <w:rPr>
                <w:rFonts w:asciiTheme="minorHAnsi" w:hAnsiTheme="minorHAnsi" w:cstheme="minorHAnsi"/>
                <w:sz w:val="22"/>
              </w:rPr>
              <w:t>Huddersfield Office, 12 New Street, Huddersfield, HD1 2AR</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5873F0" w:rsidRPr="00B52E1D" w:rsidRDefault="005873F0" w:rsidP="00B52E1D">
            <w:pPr>
              <w:pStyle w:val="ListParagraph"/>
              <w:numPr>
                <w:ilvl w:val="0"/>
                <w:numId w:val="37"/>
              </w:numPr>
              <w:rPr>
                <w:rFonts w:asciiTheme="minorHAnsi" w:hAnsiTheme="minorHAnsi" w:cstheme="minorHAnsi"/>
                <w:sz w:val="22"/>
              </w:rPr>
            </w:pPr>
            <w:r w:rsidRPr="00B52E1D">
              <w:rPr>
                <w:rFonts w:asciiTheme="minorHAnsi" w:hAnsiTheme="minorHAnsi" w:cstheme="minorHAnsi"/>
                <w:sz w:val="22"/>
              </w:rPr>
              <w:t>Head Office – 01422 399 830</w:t>
            </w:r>
          </w:p>
          <w:p w:rsidR="005873F0" w:rsidRPr="00B52E1D" w:rsidRDefault="005873F0" w:rsidP="00B52E1D">
            <w:pPr>
              <w:pStyle w:val="ListParagraph"/>
              <w:numPr>
                <w:ilvl w:val="0"/>
                <w:numId w:val="37"/>
              </w:numPr>
              <w:rPr>
                <w:rFonts w:asciiTheme="minorHAnsi" w:hAnsiTheme="minorHAnsi" w:cstheme="minorHAnsi"/>
                <w:sz w:val="22"/>
              </w:rPr>
            </w:pPr>
            <w:r w:rsidRPr="00B52E1D">
              <w:rPr>
                <w:rFonts w:asciiTheme="minorHAnsi" w:hAnsiTheme="minorHAnsi" w:cstheme="minorHAnsi"/>
                <w:sz w:val="22"/>
              </w:rPr>
              <w:t>Batley Information Centre – 01924 446 208</w:t>
            </w:r>
          </w:p>
          <w:p w:rsidR="005873F0" w:rsidRPr="00B52E1D" w:rsidRDefault="005873F0" w:rsidP="00B52E1D">
            <w:pPr>
              <w:pStyle w:val="ListParagraph"/>
              <w:numPr>
                <w:ilvl w:val="0"/>
                <w:numId w:val="37"/>
              </w:numPr>
              <w:rPr>
                <w:rFonts w:asciiTheme="minorHAnsi" w:hAnsiTheme="minorHAnsi" w:cstheme="minorHAnsi"/>
                <w:sz w:val="22"/>
              </w:rPr>
            </w:pPr>
            <w:r w:rsidRPr="00B52E1D">
              <w:rPr>
                <w:rFonts w:asciiTheme="minorHAnsi" w:hAnsiTheme="minorHAnsi" w:cstheme="minorHAnsi"/>
                <w:sz w:val="22"/>
              </w:rPr>
              <w:t>Huddersfield Office – 01484 535 994</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5873F0" w:rsidRPr="007A2719" w:rsidRDefault="009A2F71" w:rsidP="00B65D0F">
            <w:pPr>
              <w:rPr>
                <w:rFonts w:asciiTheme="minorHAnsi" w:hAnsiTheme="minorHAnsi" w:cstheme="minorHAnsi"/>
                <w:sz w:val="22"/>
              </w:rPr>
            </w:pPr>
            <w:hyperlink r:id="rId21" w:history="1">
              <w:r w:rsidR="005873F0" w:rsidRPr="00F851D2">
                <w:rPr>
                  <w:rStyle w:val="Hyperlink"/>
                  <w:rFonts w:asciiTheme="minorHAnsi" w:hAnsiTheme="minorHAnsi" w:cstheme="minorHAnsi"/>
                  <w:sz w:val="22"/>
                </w:rPr>
                <w:t>www.ageuk.org.uk/calderdaleandkirklees/contact-us/</w:t>
              </w:r>
            </w:hyperlink>
            <w:r w:rsidR="005873F0">
              <w:rPr>
                <w:rFonts w:asciiTheme="minorHAnsi" w:hAnsiTheme="minorHAnsi" w:cstheme="minorHAnsi"/>
                <w:sz w:val="22"/>
              </w:rPr>
              <w:t xml:space="preserve"> </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N/A</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5873F0" w:rsidRPr="00607FC1" w:rsidRDefault="009A2F71" w:rsidP="00B65D0F">
            <w:pPr>
              <w:rPr>
                <w:rFonts w:asciiTheme="minorHAnsi" w:hAnsiTheme="minorHAnsi" w:cstheme="minorHAnsi"/>
                <w:sz w:val="22"/>
              </w:rPr>
            </w:pPr>
            <w:hyperlink r:id="rId22" w:history="1">
              <w:r w:rsidR="005873F0" w:rsidRPr="00607FC1">
                <w:rPr>
                  <w:rStyle w:val="Hyperlink"/>
                  <w:rFonts w:asciiTheme="minorHAnsi" w:hAnsiTheme="minorHAnsi" w:cs="Arial"/>
                  <w:color w:val="1111CC"/>
                  <w:sz w:val="22"/>
                  <w:bdr w:val="none" w:sz="0" w:space="0" w:color="auto" w:frame="1"/>
                  <w:shd w:val="clear" w:color="auto" w:fill="FFFFFF"/>
                </w:rPr>
                <w:t>enquiries@ageukck.org.uk</w:t>
              </w:r>
            </w:hyperlink>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Charity</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 xml:space="preserve">Age UK sell a wide range of mobility and living aids to keep patients safe and independent in their homes. </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N/A</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5873F0" w:rsidRPr="007A2719" w:rsidRDefault="005873F0" w:rsidP="00B65D0F">
            <w:pPr>
              <w:tabs>
                <w:tab w:val="left" w:pos="3720"/>
              </w:tabs>
              <w:rPr>
                <w:rFonts w:asciiTheme="minorHAnsi" w:hAnsiTheme="minorHAnsi" w:cstheme="minorHAnsi"/>
                <w:sz w:val="22"/>
              </w:rPr>
            </w:pPr>
            <w:r>
              <w:rPr>
                <w:rFonts w:asciiTheme="minorHAnsi" w:hAnsiTheme="minorHAnsi" w:cstheme="minorHAnsi"/>
                <w:sz w:val="22"/>
              </w:rPr>
              <w:t>N/A</w:t>
            </w:r>
          </w:p>
        </w:tc>
      </w:tr>
      <w:tr w:rsidR="005873F0" w:rsidRPr="007A2719" w:rsidTr="00B65D0F">
        <w:tc>
          <w:tcPr>
            <w:tcW w:w="2943" w:type="dxa"/>
          </w:tcPr>
          <w:p w:rsidR="005873F0" w:rsidRPr="007A2719" w:rsidRDefault="005873F0" w:rsidP="00B65D0F">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5873F0" w:rsidRPr="007A2719" w:rsidRDefault="005873F0" w:rsidP="00B65D0F">
            <w:pPr>
              <w:rPr>
                <w:rFonts w:asciiTheme="minorHAnsi" w:hAnsiTheme="minorHAnsi" w:cstheme="minorHAnsi"/>
                <w:sz w:val="22"/>
              </w:rPr>
            </w:pPr>
            <w:r>
              <w:rPr>
                <w:rFonts w:asciiTheme="minorHAnsi" w:hAnsiTheme="minorHAnsi" w:cstheme="minorHAnsi"/>
                <w:sz w:val="22"/>
              </w:rPr>
              <w:t>Via website or telephone</w:t>
            </w:r>
          </w:p>
        </w:tc>
      </w:tr>
    </w:tbl>
    <w:p w:rsidR="005873F0" w:rsidRPr="007A2719" w:rsidRDefault="005873F0" w:rsidP="00C870C2">
      <w:pPr>
        <w:rPr>
          <w:rFonts w:asciiTheme="minorHAnsi" w:hAnsiTheme="minorHAnsi" w:cstheme="minorHAnsi"/>
          <w:sz w:val="22"/>
        </w:rPr>
      </w:pPr>
    </w:p>
    <w:sectPr w:rsidR="005873F0" w:rsidRPr="007A2719" w:rsidSect="00B52E1D">
      <w:headerReference w:type="default" r:id="rId23"/>
      <w:footerReference w:type="default" r:id="rId24"/>
      <w:pgSz w:w="11906" w:h="16838"/>
      <w:pgMar w:top="1539" w:right="707" w:bottom="993" w:left="709" w:header="360" w:footer="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C8" w:rsidRDefault="000D36C8" w:rsidP="00AD632A">
      <w:r>
        <w:separator/>
      </w:r>
    </w:p>
  </w:endnote>
  <w:endnote w:type="continuationSeparator" w:id="0">
    <w:p w:rsidR="000D36C8" w:rsidRDefault="000D36C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418186026"/>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290028" w:rsidRPr="00AF491D" w:rsidRDefault="00290028">
            <w:pPr>
              <w:pStyle w:val="Footer"/>
              <w:jc w:val="right"/>
              <w:rPr>
                <w:rFonts w:asciiTheme="minorHAnsi" w:hAnsiTheme="minorHAnsi" w:cstheme="minorHAnsi"/>
                <w:sz w:val="18"/>
                <w:szCs w:val="18"/>
              </w:rPr>
            </w:pPr>
            <w:r w:rsidRPr="00AF491D">
              <w:rPr>
                <w:rFonts w:asciiTheme="minorHAnsi" w:hAnsiTheme="minorHAnsi" w:cstheme="minorHAnsi"/>
                <w:b/>
                <w:sz w:val="18"/>
                <w:szCs w:val="18"/>
              </w:rPr>
              <w:t xml:space="preserve">Directory of Rehabilitation Services - Edition 1 - </w:t>
            </w:r>
            <w:r>
              <w:rPr>
                <w:rFonts w:asciiTheme="minorHAnsi" w:hAnsiTheme="minorHAnsi" w:cstheme="minorHAnsi"/>
                <w:b/>
                <w:sz w:val="18"/>
                <w:szCs w:val="18"/>
              </w:rPr>
              <w:t>March</w:t>
            </w:r>
            <w:r w:rsidRPr="00AF491D">
              <w:rPr>
                <w:rFonts w:asciiTheme="minorHAnsi" w:hAnsiTheme="minorHAnsi" w:cstheme="minorHAnsi"/>
                <w:b/>
                <w:sz w:val="18"/>
                <w:szCs w:val="18"/>
              </w:rPr>
              <w:t xml:space="preserve"> 2016                                                                                         </w:t>
            </w:r>
            <w:r>
              <w:rPr>
                <w:rFonts w:asciiTheme="minorHAnsi" w:hAnsiTheme="minorHAnsi" w:cstheme="minorHAnsi"/>
                <w:b/>
                <w:sz w:val="18"/>
                <w:szCs w:val="18"/>
              </w:rPr>
              <w:t xml:space="preserve">  </w:t>
            </w:r>
            <w:r w:rsidRPr="00AF491D">
              <w:rPr>
                <w:rFonts w:asciiTheme="minorHAnsi" w:hAnsiTheme="minorHAnsi" w:cstheme="minorHAnsi"/>
                <w:b/>
                <w:sz w:val="18"/>
                <w:szCs w:val="18"/>
              </w:rPr>
              <w:t xml:space="preserve">                       </w:t>
            </w:r>
            <w:r w:rsidRPr="00AF491D">
              <w:rPr>
                <w:rFonts w:asciiTheme="minorHAnsi" w:hAnsiTheme="minorHAnsi" w:cstheme="minorHAnsi"/>
                <w:sz w:val="18"/>
                <w:szCs w:val="18"/>
              </w:rPr>
              <w:t xml:space="preserve">Page </w:t>
            </w:r>
            <w:r w:rsidRPr="00AF491D">
              <w:rPr>
                <w:rFonts w:asciiTheme="minorHAnsi" w:hAnsiTheme="minorHAnsi" w:cstheme="minorHAnsi"/>
                <w:b/>
                <w:bCs/>
                <w:sz w:val="18"/>
                <w:szCs w:val="18"/>
              </w:rPr>
              <w:fldChar w:fldCharType="begin"/>
            </w:r>
            <w:r w:rsidRPr="00AF491D">
              <w:rPr>
                <w:rFonts w:asciiTheme="minorHAnsi" w:hAnsiTheme="minorHAnsi" w:cstheme="minorHAnsi"/>
                <w:b/>
                <w:bCs/>
                <w:sz w:val="18"/>
                <w:szCs w:val="18"/>
              </w:rPr>
              <w:instrText xml:space="preserve"> PAGE </w:instrText>
            </w:r>
            <w:r w:rsidRPr="00AF491D">
              <w:rPr>
                <w:rFonts w:asciiTheme="minorHAnsi" w:hAnsiTheme="minorHAnsi" w:cstheme="minorHAnsi"/>
                <w:b/>
                <w:bCs/>
                <w:sz w:val="18"/>
                <w:szCs w:val="18"/>
              </w:rPr>
              <w:fldChar w:fldCharType="separate"/>
            </w:r>
            <w:r w:rsidR="009A2F71">
              <w:rPr>
                <w:rFonts w:asciiTheme="minorHAnsi" w:hAnsiTheme="minorHAnsi" w:cstheme="minorHAnsi"/>
                <w:b/>
                <w:bCs/>
                <w:noProof/>
                <w:sz w:val="18"/>
                <w:szCs w:val="18"/>
              </w:rPr>
              <w:t>8</w:t>
            </w:r>
            <w:r w:rsidRPr="00AF491D">
              <w:rPr>
                <w:rFonts w:asciiTheme="minorHAnsi" w:hAnsiTheme="minorHAnsi" w:cstheme="minorHAnsi"/>
                <w:b/>
                <w:bCs/>
                <w:sz w:val="18"/>
                <w:szCs w:val="18"/>
              </w:rPr>
              <w:fldChar w:fldCharType="end"/>
            </w:r>
            <w:r w:rsidRPr="00AF491D">
              <w:rPr>
                <w:rFonts w:asciiTheme="minorHAnsi" w:hAnsiTheme="minorHAnsi" w:cstheme="minorHAnsi"/>
                <w:sz w:val="18"/>
                <w:szCs w:val="18"/>
              </w:rPr>
              <w:t xml:space="preserve"> of </w:t>
            </w:r>
            <w:r w:rsidRPr="00AF491D">
              <w:rPr>
                <w:rFonts w:asciiTheme="minorHAnsi" w:hAnsiTheme="minorHAnsi" w:cstheme="minorHAnsi"/>
                <w:b/>
                <w:bCs/>
                <w:sz w:val="18"/>
                <w:szCs w:val="18"/>
              </w:rPr>
              <w:fldChar w:fldCharType="begin"/>
            </w:r>
            <w:r w:rsidRPr="00AF491D">
              <w:rPr>
                <w:rFonts w:asciiTheme="minorHAnsi" w:hAnsiTheme="minorHAnsi" w:cstheme="minorHAnsi"/>
                <w:b/>
                <w:bCs/>
                <w:sz w:val="18"/>
                <w:szCs w:val="18"/>
              </w:rPr>
              <w:instrText xml:space="preserve"> NUMPAGES  </w:instrText>
            </w:r>
            <w:r w:rsidRPr="00AF491D">
              <w:rPr>
                <w:rFonts w:asciiTheme="minorHAnsi" w:hAnsiTheme="minorHAnsi" w:cstheme="minorHAnsi"/>
                <w:b/>
                <w:bCs/>
                <w:sz w:val="18"/>
                <w:szCs w:val="18"/>
              </w:rPr>
              <w:fldChar w:fldCharType="separate"/>
            </w:r>
            <w:r w:rsidR="009A2F71">
              <w:rPr>
                <w:rFonts w:asciiTheme="minorHAnsi" w:hAnsiTheme="minorHAnsi" w:cstheme="minorHAnsi"/>
                <w:b/>
                <w:bCs/>
                <w:noProof/>
                <w:sz w:val="18"/>
                <w:szCs w:val="18"/>
              </w:rPr>
              <w:t>8</w:t>
            </w:r>
            <w:r w:rsidRPr="00AF491D">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C8" w:rsidRDefault="000D36C8" w:rsidP="00AD632A">
      <w:r>
        <w:separator/>
      </w:r>
    </w:p>
  </w:footnote>
  <w:footnote w:type="continuationSeparator" w:id="0">
    <w:p w:rsidR="000D36C8" w:rsidRDefault="000D36C8"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28" w:rsidRDefault="00290028" w:rsidP="00851145">
    <w:pPr>
      <w:pStyle w:val="Header"/>
      <w:jc w:val="right"/>
    </w:pPr>
    <w:r>
      <w:rPr>
        <w:noProof/>
        <w:lang w:eastAsia="en-GB"/>
      </w:rPr>
      <w:drawing>
        <wp:inline distT="0" distB="0" distL="0" distR="0" wp14:anchorId="6A29C312" wp14:editId="5F2D6A6B">
          <wp:extent cx="2152650" cy="745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MT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3585" cy="7495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50F"/>
    <w:multiLevelType w:val="hybridMultilevel"/>
    <w:tmpl w:val="5C9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65A7B"/>
    <w:multiLevelType w:val="hybridMultilevel"/>
    <w:tmpl w:val="B9A0B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1B6055"/>
    <w:multiLevelType w:val="hybridMultilevel"/>
    <w:tmpl w:val="BC8CF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781315"/>
    <w:multiLevelType w:val="hybridMultilevel"/>
    <w:tmpl w:val="722C9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C95C52"/>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47DDC"/>
    <w:multiLevelType w:val="multilevel"/>
    <w:tmpl w:val="8E8A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02D16"/>
    <w:multiLevelType w:val="multilevel"/>
    <w:tmpl w:val="BAE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34CE9"/>
    <w:multiLevelType w:val="multilevel"/>
    <w:tmpl w:val="73D4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5E3304"/>
    <w:multiLevelType w:val="hybridMultilevel"/>
    <w:tmpl w:val="D9DA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A36449"/>
    <w:multiLevelType w:val="multilevel"/>
    <w:tmpl w:val="000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45BE7"/>
    <w:multiLevelType w:val="hybridMultilevel"/>
    <w:tmpl w:val="D5861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018784F"/>
    <w:multiLevelType w:val="multilevel"/>
    <w:tmpl w:val="87E4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0E39B9"/>
    <w:multiLevelType w:val="multilevel"/>
    <w:tmpl w:val="45B6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D16B82"/>
    <w:multiLevelType w:val="hybridMultilevel"/>
    <w:tmpl w:val="53988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BB27C1"/>
    <w:multiLevelType w:val="hybridMultilevel"/>
    <w:tmpl w:val="BC40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15FF9"/>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524D6A"/>
    <w:multiLevelType w:val="hybridMultilevel"/>
    <w:tmpl w:val="249E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9E2D0D"/>
    <w:multiLevelType w:val="hybridMultilevel"/>
    <w:tmpl w:val="0A6C5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FB26F1"/>
    <w:multiLevelType w:val="hybridMultilevel"/>
    <w:tmpl w:val="276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0244DF"/>
    <w:multiLevelType w:val="multilevel"/>
    <w:tmpl w:val="B164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641E6F"/>
    <w:multiLevelType w:val="multilevel"/>
    <w:tmpl w:val="9CB0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A4E8D"/>
    <w:multiLevelType w:val="multilevel"/>
    <w:tmpl w:val="9CFE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2C67A9"/>
    <w:multiLevelType w:val="hybridMultilevel"/>
    <w:tmpl w:val="F516D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54156A6"/>
    <w:multiLevelType w:val="multilevel"/>
    <w:tmpl w:val="C7D6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DC7B6A"/>
    <w:multiLevelType w:val="multilevel"/>
    <w:tmpl w:val="CD0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0B3865"/>
    <w:multiLevelType w:val="multilevel"/>
    <w:tmpl w:val="7C287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EC9037F"/>
    <w:multiLevelType w:val="hybridMultilevel"/>
    <w:tmpl w:val="8468F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234C4B"/>
    <w:multiLevelType w:val="hybridMultilevel"/>
    <w:tmpl w:val="46AA4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887AD0"/>
    <w:multiLevelType w:val="hybridMultilevel"/>
    <w:tmpl w:val="AF30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C16A1C"/>
    <w:multiLevelType w:val="multilevel"/>
    <w:tmpl w:val="E93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6687C"/>
    <w:multiLevelType w:val="hybridMultilevel"/>
    <w:tmpl w:val="CF62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4151A32"/>
    <w:multiLevelType w:val="hybridMultilevel"/>
    <w:tmpl w:val="3E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131FA8"/>
    <w:multiLevelType w:val="multilevel"/>
    <w:tmpl w:val="4EE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747DD7"/>
    <w:multiLevelType w:val="multilevel"/>
    <w:tmpl w:val="D008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283ADC"/>
    <w:multiLevelType w:val="hybridMultilevel"/>
    <w:tmpl w:val="7F90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9F16F0"/>
    <w:multiLevelType w:val="hybridMultilevel"/>
    <w:tmpl w:val="84761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B567007"/>
    <w:multiLevelType w:val="multilevel"/>
    <w:tmpl w:val="F39C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CC338E"/>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26"/>
  </w:num>
  <w:num w:numId="4">
    <w:abstractNumId w:val="34"/>
  </w:num>
  <w:num w:numId="5">
    <w:abstractNumId w:val="3"/>
  </w:num>
  <w:num w:numId="6">
    <w:abstractNumId w:val="35"/>
  </w:num>
  <w:num w:numId="7">
    <w:abstractNumId w:val="10"/>
  </w:num>
  <w:num w:numId="8">
    <w:abstractNumId w:val="13"/>
  </w:num>
  <w:num w:numId="9">
    <w:abstractNumId w:val="8"/>
  </w:num>
  <w:num w:numId="10">
    <w:abstractNumId w:val="22"/>
  </w:num>
  <w:num w:numId="11">
    <w:abstractNumId w:val="29"/>
  </w:num>
  <w:num w:numId="12">
    <w:abstractNumId w:val="11"/>
  </w:num>
  <w:num w:numId="13">
    <w:abstractNumId w:val="24"/>
  </w:num>
  <w:num w:numId="14">
    <w:abstractNumId w:val="5"/>
  </w:num>
  <w:num w:numId="15">
    <w:abstractNumId w:val="7"/>
  </w:num>
  <w:num w:numId="16">
    <w:abstractNumId w:val="31"/>
  </w:num>
  <w:num w:numId="17">
    <w:abstractNumId w:val="2"/>
  </w:num>
  <w:num w:numId="18">
    <w:abstractNumId w:val="37"/>
  </w:num>
  <w:num w:numId="19">
    <w:abstractNumId w:val="16"/>
  </w:num>
  <w:num w:numId="20">
    <w:abstractNumId w:val="20"/>
  </w:num>
  <w:num w:numId="21">
    <w:abstractNumId w:val="21"/>
  </w:num>
  <w:num w:numId="22">
    <w:abstractNumId w:val="12"/>
  </w:num>
  <w:num w:numId="23">
    <w:abstractNumId w:val="0"/>
  </w:num>
  <w:num w:numId="24">
    <w:abstractNumId w:val="28"/>
  </w:num>
  <w:num w:numId="25">
    <w:abstractNumId w:val="36"/>
  </w:num>
  <w:num w:numId="26">
    <w:abstractNumId w:val="33"/>
  </w:num>
  <w:num w:numId="27">
    <w:abstractNumId w:val="32"/>
  </w:num>
  <w:num w:numId="28">
    <w:abstractNumId w:val="19"/>
  </w:num>
  <w:num w:numId="29">
    <w:abstractNumId w:val="18"/>
  </w:num>
  <w:num w:numId="30">
    <w:abstractNumId w:val="15"/>
  </w:num>
  <w:num w:numId="31">
    <w:abstractNumId w:val="4"/>
  </w:num>
  <w:num w:numId="32">
    <w:abstractNumId w:val="30"/>
  </w:num>
  <w:num w:numId="33">
    <w:abstractNumId w:val="9"/>
  </w:num>
  <w:num w:numId="34">
    <w:abstractNumId w:val="25"/>
  </w:num>
  <w:num w:numId="35">
    <w:abstractNumId w:val="23"/>
  </w:num>
  <w:num w:numId="36">
    <w:abstractNumId w:val="1"/>
  </w:num>
  <w:num w:numId="37">
    <w:abstractNumId w:val="2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8"/>
    <w:rsid w:val="0000127E"/>
    <w:rsid w:val="000227E1"/>
    <w:rsid w:val="00030DE2"/>
    <w:rsid w:val="000554E4"/>
    <w:rsid w:val="000572F4"/>
    <w:rsid w:val="000657FE"/>
    <w:rsid w:val="000B0BE3"/>
    <w:rsid w:val="000D36C8"/>
    <w:rsid w:val="000F21E8"/>
    <w:rsid w:val="000F70B5"/>
    <w:rsid w:val="0010164D"/>
    <w:rsid w:val="00105F9F"/>
    <w:rsid w:val="00121D41"/>
    <w:rsid w:val="001318D9"/>
    <w:rsid w:val="001629CE"/>
    <w:rsid w:val="001664A0"/>
    <w:rsid w:val="00175A20"/>
    <w:rsid w:val="001846EB"/>
    <w:rsid w:val="00187ADC"/>
    <w:rsid w:val="001A084C"/>
    <w:rsid w:val="001A1E54"/>
    <w:rsid w:val="001B01EF"/>
    <w:rsid w:val="001C07A3"/>
    <w:rsid w:val="001F4404"/>
    <w:rsid w:val="001F67FD"/>
    <w:rsid w:val="00207F80"/>
    <w:rsid w:val="002266FB"/>
    <w:rsid w:val="00230811"/>
    <w:rsid w:val="0023150A"/>
    <w:rsid w:val="0023292B"/>
    <w:rsid w:val="00253B42"/>
    <w:rsid w:val="00265951"/>
    <w:rsid w:val="00266CE7"/>
    <w:rsid w:val="002870D5"/>
    <w:rsid w:val="00290028"/>
    <w:rsid w:val="002B276F"/>
    <w:rsid w:val="002C086C"/>
    <w:rsid w:val="002C1E24"/>
    <w:rsid w:val="002D127C"/>
    <w:rsid w:val="002D2CF5"/>
    <w:rsid w:val="002E23CF"/>
    <w:rsid w:val="002F1624"/>
    <w:rsid w:val="002F3038"/>
    <w:rsid w:val="00305625"/>
    <w:rsid w:val="00305CEE"/>
    <w:rsid w:val="00325394"/>
    <w:rsid w:val="003261B6"/>
    <w:rsid w:val="003359C8"/>
    <w:rsid w:val="00336F9E"/>
    <w:rsid w:val="003516F6"/>
    <w:rsid w:val="00353324"/>
    <w:rsid w:val="00370870"/>
    <w:rsid w:val="00373E9F"/>
    <w:rsid w:val="0037730E"/>
    <w:rsid w:val="00382721"/>
    <w:rsid w:val="003848F7"/>
    <w:rsid w:val="00385D74"/>
    <w:rsid w:val="00387ACF"/>
    <w:rsid w:val="00391176"/>
    <w:rsid w:val="00393074"/>
    <w:rsid w:val="003B7999"/>
    <w:rsid w:val="003C432E"/>
    <w:rsid w:val="003D29F8"/>
    <w:rsid w:val="003F5624"/>
    <w:rsid w:val="00402CA0"/>
    <w:rsid w:val="004046FF"/>
    <w:rsid w:val="004244C1"/>
    <w:rsid w:val="00433F1F"/>
    <w:rsid w:val="004744F0"/>
    <w:rsid w:val="00475B7A"/>
    <w:rsid w:val="004905D4"/>
    <w:rsid w:val="00491797"/>
    <w:rsid w:val="00493EF4"/>
    <w:rsid w:val="004A07AF"/>
    <w:rsid w:val="004A2752"/>
    <w:rsid w:val="004B38D7"/>
    <w:rsid w:val="004E0774"/>
    <w:rsid w:val="004E58E8"/>
    <w:rsid w:val="004F1B0F"/>
    <w:rsid w:val="00500EBE"/>
    <w:rsid w:val="005129E5"/>
    <w:rsid w:val="00512BEF"/>
    <w:rsid w:val="00512D96"/>
    <w:rsid w:val="00523918"/>
    <w:rsid w:val="00547223"/>
    <w:rsid w:val="0056675E"/>
    <w:rsid w:val="00567EE7"/>
    <w:rsid w:val="005709A7"/>
    <w:rsid w:val="00586ED1"/>
    <w:rsid w:val="00587054"/>
    <w:rsid w:val="005873F0"/>
    <w:rsid w:val="005B155E"/>
    <w:rsid w:val="005D4E82"/>
    <w:rsid w:val="005E7EC6"/>
    <w:rsid w:val="005F78BE"/>
    <w:rsid w:val="00602328"/>
    <w:rsid w:val="00612246"/>
    <w:rsid w:val="006261C4"/>
    <w:rsid w:val="0063447D"/>
    <w:rsid w:val="00643540"/>
    <w:rsid w:val="00647EA4"/>
    <w:rsid w:val="00651744"/>
    <w:rsid w:val="006610AF"/>
    <w:rsid w:val="006610C0"/>
    <w:rsid w:val="006744FB"/>
    <w:rsid w:val="006A0DDD"/>
    <w:rsid w:val="006B5B35"/>
    <w:rsid w:val="006D7AFD"/>
    <w:rsid w:val="006E395D"/>
    <w:rsid w:val="00700EA0"/>
    <w:rsid w:val="00711470"/>
    <w:rsid w:val="00717442"/>
    <w:rsid w:val="00717920"/>
    <w:rsid w:val="00721DAF"/>
    <w:rsid w:val="00735F68"/>
    <w:rsid w:val="00747DFD"/>
    <w:rsid w:val="0076532F"/>
    <w:rsid w:val="0077105A"/>
    <w:rsid w:val="00785A02"/>
    <w:rsid w:val="007A2719"/>
    <w:rsid w:val="007B6179"/>
    <w:rsid w:val="007C0D22"/>
    <w:rsid w:val="007C3E83"/>
    <w:rsid w:val="007F5E23"/>
    <w:rsid w:val="008075AC"/>
    <w:rsid w:val="0081243F"/>
    <w:rsid w:val="00812DFC"/>
    <w:rsid w:val="00841E47"/>
    <w:rsid w:val="00851145"/>
    <w:rsid w:val="0085279D"/>
    <w:rsid w:val="0088754A"/>
    <w:rsid w:val="00895092"/>
    <w:rsid w:val="008A0674"/>
    <w:rsid w:val="008A73DF"/>
    <w:rsid w:val="008A78D9"/>
    <w:rsid w:val="008B37FB"/>
    <w:rsid w:val="008B7B68"/>
    <w:rsid w:val="008C0BD9"/>
    <w:rsid w:val="008D79A8"/>
    <w:rsid w:val="008E12CA"/>
    <w:rsid w:val="008E20EC"/>
    <w:rsid w:val="008E65BA"/>
    <w:rsid w:val="008F2C6C"/>
    <w:rsid w:val="008F5D83"/>
    <w:rsid w:val="009044D7"/>
    <w:rsid w:val="00921849"/>
    <w:rsid w:val="009229F8"/>
    <w:rsid w:val="009652A3"/>
    <w:rsid w:val="009727D9"/>
    <w:rsid w:val="009842B3"/>
    <w:rsid w:val="00987A61"/>
    <w:rsid w:val="00995329"/>
    <w:rsid w:val="009A18A1"/>
    <w:rsid w:val="009A2568"/>
    <w:rsid w:val="009A2F71"/>
    <w:rsid w:val="009B4B3F"/>
    <w:rsid w:val="009B4CE3"/>
    <w:rsid w:val="009C45A2"/>
    <w:rsid w:val="009D315A"/>
    <w:rsid w:val="009E0404"/>
    <w:rsid w:val="009E17C7"/>
    <w:rsid w:val="009F0C5D"/>
    <w:rsid w:val="009F7934"/>
    <w:rsid w:val="00A1387B"/>
    <w:rsid w:val="00A21893"/>
    <w:rsid w:val="00A24339"/>
    <w:rsid w:val="00A25C32"/>
    <w:rsid w:val="00A36178"/>
    <w:rsid w:val="00A40BC3"/>
    <w:rsid w:val="00A47EA0"/>
    <w:rsid w:val="00A55FBE"/>
    <w:rsid w:val="00A62316"/>
    <w:rsid w:val="00A84821"/>
    <w:rsid w:val="00A943CD"/>
    <w:rsid w:val="00A94DE9"/>
    <w:rsid w:val="00AD632A"/>
    <w:rsid w:val="00AF1042"/>
    <w:rsid w:val="00AF491D"/>
    <w:rsid w:val="00B03DC3"/>
    <w:rsid w:val="00B14A5D"/>
    <w:rsid w:val="00B210EA"/>
    <w:rsid w:val="00B52E1D"/>
    <w:rsid w:val="00B7238F"/>
    <w:rsid w:val="00B73DE6"/>
    <w:rsid w:val="00B87BE0"/>
    <w:rsid w:val="00B97C8E"/>
    <w:rsid w:val="00BA56FA"/>
    <w:rsid w:val="00BB06F2"/>
    <w:rsid w:val="00BC6A2B"/>
    <w:rsid w:val="00BC7CAE"/>
    <w:rsid w:val="00BD1C01"/>
    <w:rsid w:val="00BE0F83"/>
    <w:rsid w:val="00BF37ED"/>
    <w:rsid w:val="00C016C2"/>
    <w:rsid w:val="00C131B3"/>
    <w:rsid w:val="00C13E26"/>
    <w:rsid w:val="00C16D90"/>
    <w:rsid w:val="00C20C27"/>
    <w:rsid w:val="00C27EA6"/>
    <w:rsid w:val="00C52014"/>
    <w:rsid w:val="00C60F27"/>
    <w:rsid w:val="00C75BD7"/>
    <w:rsid w:val="00C870C2"/>
    <w:rsid w:val="00C94C5A"/>
    <w:rsid w:val="00C96B57"/>
    <w:rsid w:val="00CA0BE1"/>
    <w:rsid w:val="00CA393F"/>
    <w:rsid w:val="00CC35C4"/>
    <w:rsid w:val="00CD6C33"/>
    <w:rsid w:val="00CE2A6C"/>
    <w:rsid w:val="00CE58F7"/>
    <w:rsid w:val="00CF1E91"/>
    <w:rsid w:val="00D04533"/>
    <w:rsid w:val="00D14365"/>
    <w:rsid w:val="00D45791"/>
    <w:rsid w:val="00D524AD"/>
    <w:rsid w:val="00D52506"/>
    <w:rsid w:val="00D5524A"/>
    <w:rsid w:val="00D560C2"/>
    <w:rsid w:val="00D71820"/>
    <w:rsid w:val="00D82C5B"/>
    <w:rsid w:val="00DA1B0C"/>
    <w:rsid w:val="00DA6830"/>
    <w:rsid w:val="00DA71A1"/>
    <w:rsid w:val="00DB2ABB"/>
    <w:rsid w:val="00DD0116"/>
    <w:rsid w:val="00DD02A8"/>
    <w:rsid w:val="00DD045C"/>
    <w:rsid w:val="00DD5999"/>
    <w:rsid w:val="00DE6C08"/>
    <w:rsid w:val="00DF5A90"/>
    <w:rsid w:val="00E0356C"/>
    <w:rsid w:val="00E1333D"/>
    <w:rsid w:val="00E27712"/>
    <w:rsid w:val="00E31FA1"/>
    <w:rsid w:val="00E361DD"/>
    <w:rsid w:val="00E40D63"/>
    <w:rsid w:val="00E66689"/>
    <w:rsid w:val="00E71BE4"/>
    <w:rsid w:val="00E9346C"/>
    <w:rsid w:val="00EA58D2"/>
    <w:rsid w:val="00EB5A40"/>
    <w:rsid w:val="00EE4FB8"/>
    <w:rsid w:val="00F21396"/>
    <w:rsid w:val="00F264D2"/>
    <w:rsid w:val="00F44666"/>
    <w:rsid w:val="00F53DD2"/>
    <w:rsid w:val="00F56668"/>
    <w:rsid w:val="00F721CF"/>
    <w:rsid w:val="00F757E1"/>
    <w:rsid w:val="00FA6D04"/>
    <w:rsid w:val="00FC0F71"/>
    <w:rsid w:val="00FC72A6"/>
    <w:rsid w:val="00FD1F74"/>
    <w:rsid w:val="00FD57C6"/>
    <w:rsid w:val="00FE3CE6"/>
    <w:rsid w:val="00FF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175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0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C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92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9F8"/>
    <w:rPr>
      <w:color w:val="0000FF" w:themeColor="hyperlink"/>
      <w:u w:val="single"/>
    </w:rPr>
  </w:style>
  <w:style w:type="character" w:customStyle="1" w:styleId="webpageurl">
    <w:name w:val="webpageurl"/>
    <w:basedOn w:val="DefaultParagraphFont"/>
    <w:rsid w:val="009229F8"/>
  </w:style>
  <w:style w:type="paragraph" w:styleId="NormalWeb">
    <w:name w:val="Normal (Web)"/>
    <w:basedOn w:val="Normal"/>
    <w:uiPriority w:val="99"/>
    <w:unhideWhenUsed/>
    <w:rsid w:val="00385D74"/>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5D74"/>
  </w:style>
  <w:style w:type="paragraph" w:styleId="BalloonText">
    <w:name w:val="Balloon Text"/>
    <w:basedOn w:val="Normal"/>
    <w:link w:val="BalloonTextChar"/>
    <w:uiPriority w:val="99"/>
    <w:semiHidden/>
    <w:unhideWhenUsed/>
    <w:rsid w:val="00385D74"/>
    <w:rPr>
      <w:rFonts w:ascii="Tahoma" w:hAnsi="Tahoma" w:cs="Tahoma"/>
      <w:sz w:val="16"/>
      <w:szCs w:val="16"/>
    </w:rPr>
  </w:style>
  <w:style w:type="character" w:customStyle="1" w:styleId="BalloonTextChar">
    <w:name w:val="Balloon Text Char"/>
    <w:basedOn w:val="DefaultParagraphFont"/>
    <w:link w:val="BalloonText"/>
    <w:uiPriority w:val="99"/>
    <w:semiHidden/>
    <w:rsid w:val="00385D74"/>
    <w:rPr>
      <w:rFonts w:ascii="Tahoma" w:hAnsi="Tahoma" w:cs="Tahoma"/>
      <w:sz w:val="16"/>
      <w:szCs w:val="16"/>
    </w:rPr>
  </w:style>
  <w:style w:type="character" w:styleId="Strong">
    <w:name w:val="Strong"/>
    <w:basedOn w:val="DefaultParagraphFont"/>
    <w:uiPriority w:val="22"/>
    <w:qFormat/>
    <w:rsid w:val="00385D74"/>
    <w:rPr>
      <w:b/>
      <w:bCs/>
    </w:rPr>
  </w:style>
  <w:style w:type="character" w:customStyle="1" w:styleId="threece">
    <w:name w:val="threece"/>
    <w:basedOn w:val="DefaultParagraphFont"/>
    <w:rsid w:val="00A62316"/>
  </w:style>
  <w:style w:type="character" w:styleId="Emphasis">
    <w:name w:val="Emphasis"/>
    <w:basedOn w:val="DefaultParagraphFont"/>
    <w:uiPriority w:val="20"/>
    <w:qFormat/>
    <w:rsid w:val="00C16D90"/>
    <w:rPr>
      <w:i/>
      <w:iCs/>
    </w:rPr>
  </w:style>
  <w:style w:type="paragraph" w:styleId="ListParagraph">
    <w:name w:val="List Paragraph"/>
    <w:basedOn w:val="Normal"/>
    <w:uiPriority w:val="34"/>
    <w:qFormat/>
    <w:rsid w:val="005D4E82"/>
    <w:pPr>
      <w:ind w:left="720"/>
      <w:contextualSpacing/>
    </w:pPr>
  </w:style>
  <w:style w:type="paragraph" w:styleId="HTMLAddress">
    <w:name w:val="HTML Address"/>
    <w:basedOn w:val="Normal"/>
    <w:link w:val="HTMLAddressChar"/>
    <w:uiPriority w:val="99"/>
    <w:semiHidden/>
    <w:unhideWhenUsed/>
    <w:rsid w:val="004744F0"/>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4744F0"/>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175A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5A20"/>
    <w:pPr>
      <w:spacing w:line="276" w:lineRule="auto"/>
      <w:outlineLvl w:val="9"/>
    </w:pPr>
    <w:rPr>
      <w:lang w:val="en-US" w:eastAsia="ja-JP"/>
    </w:rPr>
  </w:style>
  <w:style w:type="character" w:styleId="FollowedHyperlink">
    <w:name w:val="FollowedHyperlink"/>
    <w:basedOn w:val="DefaultParagraphFont"/>
    <w:uiPriority w:val="99"/>
    <w:semiHidden/>
    <w:unhideWhenUsed/>
    <w:rsid w:val="00FE3CE6"/>
    <w:rPr>
      <w:color w:val="800080" w:themeColor="followedHyperlink"/>
      <w:u w:val="single"/>
    </w:rPr>
  </w:style>
  <w:style w:type="paragraph" w:customStyle="1" w:styleId="Default">
    <w:name w:val="Default"/>
    <w:rsid w:val="00266CE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6">
    <w:name w:val="A6"/>
    <w:uiPriority w:val="99"/>
    <w:rsid w:val="00266CE7"/>
    <w:rPr>
      <w:rFonts w:cs="Frutiger 55 Roman"/>
      <w:color w:val="000000"/>
      <w:sz w:val="21"/>
      <w:szCs w:val="21"/>
    </w:rPr>
  </w:style>
  <w:style w:type="character" w:customStyle="1" w:styleId="threece1">
    <w:name w:val="threece1"/>
    <w:basedOn w:val="DefaultParagraphFont"/>
    <w:rsid w:val="00651744"/>
    <w:rPr>
      <w:sz w:val="29"/>
      <w:szCs w:val="29"/>
    </w:rPr>
  </w:style>
  <w:style w:type="paragraph" w:customStyle="1" w:styleId="xmsonormal">
    <w:name w:val="x_msonormal"/>
    <w:basedOn w:val="Normal"/>
    <w:rsid w:val="002F1624"/>
    <w:pPr>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semiHidden/>
    <w:rsid w:val="000B0BE3"/>
    <w:rPr>
      <w:rFonts w:asciiTheme="majorHAnsi" w:eastAsiaTheme="majorEastAsia" w:hAnsiTheme="majorHAnsi" w:cstheme="majorBidi"/>
      <w:b/>
      <w:bCs/>
      <w:color w:val="4F81BD" w:themeColor="accent1"/>
      <w:sz w:val="24"/>
    </w:rPr>
  </w:style>
  <w:style w:type="paragraph" w:customStyle="1" w:styleId="ld-detail-item">
    <w:name w:val="ld-detail-item"/>
    <w:basedOn w:val="Normal"/>
    <w:rsid w:val="00305CEE"/>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305CEE"/>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175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0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C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92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9F8"/>
    <w:rPr>
      <w:color w:val="0000FF" w:themeColor="hyperlink"/>
      <w:u w:val="single"/>
    </w:rPr>
  </w:style>
  <w:style w:type="character" w:customStyle="1" w:styleId="webpageurl">
    <w:name w:val="webpageurl"/>
    <w:basedOn w:val="DefaultParagraphFont"/>
    <w:rsid w:val="009229F8"/>
  </w:style>
  <w:style w:type="paragraph" w:styleId="NormalWeb">
    <w:name w:val="Normal (Web)"/>
    <w:basedOn w:val="Normal"/>
    <w:uiPriority w:val="99"/>
    <w:unhideWhenUsed/>
    <w:rsid w:val="00385D74"/>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5D74"/>
  </w:style>
  <w:style w:type="paragraph" w:styleId="BalloonText">
    <w:name w:val="Balloon Text"/>
    <w:basedOn w:val="Normal"/>
    <w:link w:val="BalloonTextChar"/>
    <w:uiPriority w:val="99"/>
    <w:semiHidden/>
    <w:unhideWhenUsed/>
    <w:rsid w:val="00385D74"/>
    <w:rPr>
      <w:rFonts w:ascii="Tahoma" w:hAnsi="Tahoma" w:cs="Tahoma"/>
      <w:sz w:val="16"/>
      <w:szCs w:val="16"/>
    </w:rPr>
  </w:style>
  <w:style w:type="character" w:customStyle="1" w:styleId="BalloonTextChar">
    <w:name w:val="Balloon Text Char"/>
    <w:basedOn w:val="DefaultParagraphFont"/>
    <w:link w:val="BalloonText"/>
    <w:uiPriority w:val="99"/>
    <w:semiHidden/>
    <w:rsid w:val="00385D74"/>
    <w:rPr>
      <w:rFonts w:ascii="Tahoma" w:hAnsi="Tahoma" w:cs="Tahoma"/>
      <w:sz w:val="16"/>
      <w:szCs w:val="16"/>
    </w:rPr>
  </w:style>
  <w:style w:type="character" w:styleId="Strong">
    <w:name w:val="Strong"/>
    <w:basedOn w:val="DefaultParagraphFont"/>
    <w:uiPriority w:val="22"/>
    <w:qFormat/>
    <w:rsid w:val="00385D74"/>
    <w:rPr>
      <w:b/>
      <w:bCs/>
    </w:rPr>
  </w:style>
  <w:style w:type="character" w:customStyle="1" w:styleId="threece">
    <w:name w:val="threece"/>
    <w:basedOn w:val="DefaultParagraphFont"/>
    <w:rsid w:val="00A62316"/>
  </w:style>
  <w:style w:type="character" w:styleId="Emphasis">
    <w:name w:val="Emphasis"/>
    <w:basedOn w:val="DefaultParagraphFont"/>
    <w:uiPriority w:val="20"/>
    <w:qFormat/>
    <w:rsid w:val="00C16D90"/>
    <w:rPr>
      <w:i/>
      <w:iCs/>
    </w:rPr>
  </w:style>
  <w:style w:type="paragraph" w:styleId="ListParagraph">
    <w:name w:val="List Paragraph"/>
    <w:basedOn w:val="Normal"/>
    <w:uiPriority w:val="34"/>
    <w:qFormat/>
    <w:rsid w:val="005D4E82"/>
    <w:pPr>
      <w:ind w:left="720"/>
      <w:contextualSpacing/>
    </w:pPr>
  </w:style>
  <w:style w:type="paragraph" w:styleId="HTMLAddress">
    <w:name w:val="HTML Address"/>
    <w:basedOn w:val="Normal"/>
    <w:link w:val="HTMLAddressChar"/>
    <w:uiPriority w:val="99"/>
    <w:semiHidden/>
    <w:unhideWhenUsed/>
    <w:rsid w:val="004744F0"/>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4744F0"/>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175A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5A20"/>
    <w:pPr>
      <w:spacing w:line="276" w:lineRule="auto"/>
      <w:outlineLvl w:val="9"/>
    </w:pPr>
    <w:rPr>
      <w:lang w:val="en-US" w:eastAsia="ja-JP"/>
    </w:rPr>
  </w:style>
  <w:style w:type="character" w:styleId="FollowedHyperlink">
    <w:name w:val="FollowedHyperlink"/>
    <w:basedOn w:val="DefaultParagraphFont"/>
    <w:uiPriority w:val="99"/>
    <w:semiHidden/>
    <w:unhideWhenUsed/>
    <w:rsid w:val="00FE3CE6"/>
    <w:rPr>
      <w:color w:val="800080" w:themeColor="followedHyperlink"/>
      <w:u w:val="single"/>
    </w:rPr>
  </w:style>
  <w:style w:type="paragraph" w:customStyle="1" w:styleId="Default">
    <w:name w:val="Default"/>
    <w:rsid w:val="00266CE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6">
    <w:name w:val="A6"/>
    <w:uiPriority w:val="99"/>
    <w:rsid w:val="00266CE7"/>
    <w:rPr>
      <w:rFonts w:cs="Frutiger 55 Roman"/>
      <w:color w:val="000000"/>
      <w:sz w:val="21"/>
      <w:szCs w:val="21"/>
    </w:rPr>
  </w:style>
  <w:style w:type="character" w:customStyle="1" w:styleId="threece1">
    <w:name w:val="threece1"/>
    <w:basedOn w:val="DefaultParagraphFont"/>
    <w:rsid w:val="00651744"/>
    <w:rPr>
      <w:sz w:val="29"/>
      <w:szCs w:val="29"/>
    </w:rPr>
  </w:style>
  <w:style w:type="paragraph" w:customStyle="1" w:styleId="xmsonormal">
    <w:name w:val="x_msonormal"/>
    <w:basedOn w:val="Normal"/>
    <w:rsid w:val="002F1624"/>
    <w:pPr>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semiHidden/>
    <w:rsid w:val="000B0BE3"/>
    <w:rPr>
      <w:rFonts w:asciiTheme="majorHAnsi" w:eastAsiaTheme="majorEastAsia" w:hAnsiTheme="majorHAnsi" w:cstheme="majorBidi"/>
      <w:b/>
      <w:bCs/>
      <w:color w:val="4F81BD" w:themeColor="accent1"/>
      <w:sz w:val="24"/>
    </w:rPr>
  </w:style>
  <w:style w:type="paragraph" w:customStyle="1" w:styleId="ld-detail-item">
    <w:name w:val="ld-detail-item"/>
    <w:basedOn w:val="Normal"/>
    <w:rsid w:val="00305CEE"/>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305CEE"/>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972">
      <w:bodyDiv w:val="1"/>
      <w:marLeft w:val="0"/>
      <w:marRight w:val="0"/>
      <w:marTop w:val="0"/>
      <w:marBottom w:val="0"/>
      <w:divBdr>
        <w:top w:val="none" w:sz="0" w:space="0" w:color="auto"/>
        <w:left w:val="none" w:sz="0" w:space="0" w:color="auto"/>
        <w:bottom w:val="none" w:sz="0" w:space="0" w:color="auto"/>
        <w:right w:val="none" w:sz="0" w:space="0" w:color="auto"/>
      </w:divBdr>
    </w:div>
    <w:div w:id="92943487">
      <w:bodyDiv w:val="1"/>
      <w:marLeft w:val="0"/>
      <w:marRight w:val="0"/>
      <w:marTop w:val="0"/>
      <w:marBottom w:val="0"/>
      <w:divBdr>
        <w:top w:val="none" w:sz="0" w:space="0" w:color="auto"/>
        <w:left w:val="none" w:sz="0" w:space="0" w:color="auto"/>
        <w:bottom w:val="none" w:sz="0" w:space="0" w:color="auto"/>
        <w:right w:val="none" w:sz="0" w:space="0" w:color="auto"/>
      </w:divBdr>
    </w:div>
    <w:div w:id="96828151">
      <w:bodyDiv w:val="1"/>
      <w:marLeft w:val="0"/>
      <w:marRight w:val="0"/>
      <w:marTop w:val="0"/>
      <w:marBottom w:val="0"/>
      <w:divBdr>
        <w:top w:val="none" w:sz="0" w:space="0" w:color="auto"/>
        <w:left w:val="none" w:sz="0" w:space="0" w:color="auto"/>
        <w:bottom w:val="none" w:sz="0" w:space="0" w:color="auto"/>
        <w:right w:val="none" w:sz="0" w:space="0" w:color="auto"/>
      </w:divBdr>
    </w:div>
    <w:div w:id="100076357">
      <w:bodyDiv w:val="1"/>
      <w:marLeft w:val="0"/>
      <w:marRight w:val="0"/>
      <w:marTop w:val="0"/>
      <w:marBottom w:val="0"/>
      <w:divBdr>
        <w:top w:val="none" w:sz="0" w:space="0" w:color="auto"/>
        <w:left w:val="none" w:sz="0" w:space="0" w:color="auto"/>
        <w:bottom w:val="none" w:sz="0" w:space="0" w:color="auto"/>
        <w:right w:val="none" w:sz="0" w:space="0" w:color="auto"/>
      </w:divBdr>
    </w:div>
    <w:div w:id="168105803">
      <w:bodyDiv w:val="1"/>
      <w:marLeft w:val="0"/>
      <w:marRight w:val="0"/>
      <w:marTop w:val="0"/>
      <w:marBottom w:val="0"/>
      <w:divBdr>
        <w:top w:val="none" w:sz="0" w:space="0" w:color="auto"/>
        <w:left w:val="none" w:sz="0" w:space="0" w:color="auto"/>
        <w:bottom w:val="none" w:sz="0" w:space="0" w:color="auto"/>
        <w:right w:val="none" w:sz="0" w:space="0" w:color="auto"/>
      </w:divBdr>
    </w:div>
    <w:div w:id="172692636">
      <w:bodyDiv w:val="1"/>
      <w:marLeft w:val="0"/>
      <w:marRight w:val="0"/>
      <w:marTop w:val="0"/>
      <w:marBottom w:val="0"/>
      <w:divBdr>
        <w:top w:val="none" w:sz="0" w:space="0" w:color="auto"/>
        <w:left w:val="none" w:sz="0" w:space="0" w:color="auto"/>
        <w:bottom w:val="none" w:sz="0" w:space="0" w:color="auto"/>
        <w:right w:val="none" w:sz="0" w:space="0" w:color="auto"/>
      </w:divBdr>
    </w:div>
    <w:div w:id="204567122">
      <w:bodyDiv w:val="1"/>
      <w:marLeft w:val="0"/>
      <w:marRight w:val="0"/>
      <w:marTop w:val="0"/>
      <w:marBottom w:val="0"/>
      <w:divBdr>
        <w:top w:val="none" w:sz="0" w:space="0" w:color="auto"/>
        <w:left w:val="none" w:sz="0" w:space="0" w:color="auto"/>
        <w:bottom w:val="none" w:sz="0" w:space="0" w:color="auto"/>
        <w:right w:val="none" w:sz="0" w:space="0" w:color="auto"/>
      </w:divBdr>
    </w:div>
    <w:div w:id="298146426">
      <w:bodyDiv w:val="1"/>
      <w:marLeft w:val="0"/>
      <w:marRight w:val="0"/>
      <w:marTop w:val="0"/>
      <w:marBottom w:val="0"/>
      <w:divBdr>
        <w:top w:val="none" w:sz="0" w:space="0" w:color="auto"/>
        <w:left w:val="none" w:sz="0" w:space="0" w:color="auto"/>
        <w:bottom w:val="none" w:sz="0" w:space="0" w:color="auto"/>
        <w:right w:val="none" w:sz="0" w:space="0" w:color="auto"/>
      </w:divBdr>
    </w:div>
    <w:div w:id="348289847">
      <w:bodyDiv w:val="1"/>
      <w:marLeft w:val="0"/>
      <w:marRight w:val="0"/>
      <w:marTop w:val="0"/>
      <w:marBottom w:val="0"/>
      <w:divBdr>
        <w:top w:val="none" w:sz="0" w:space="0" w:color="auto"/>
        <w:left w:val="none" w:sz="0" w:space="0" w:color="auto"/>
        <w:bottom w:val="none" w:sz="0" w:space="0" w:color="auto"/>
        <w:right w:val="none" w:sz="0" w:space="0" w:color="auto"/>
      </w:divBdr>
    </w:div>
    <w:div w:id="356124065">
      <w:bodyDiv w:val="1"/>
      <w:marLeft w:val="0"/>
      <w:marRight w:val="0"/>
      <w:marTop w:val="0"/>
      <w:marBottom w:val="0"/>
      <w:divBdr>
        <w:top w:val="none" w:sz="0" w:space="0" w:color="auto"/>
        <w:left w:val="none" w:sz="0" w:space="0" w:color="auto"/>
        <w:bottom w:val="none" w:sz="0" w:space="0" w:color="auto"/>
        <w:right w:val="none" w:sz="0" w:space="0" w:color="auto"/>
      </w:divBdr>
    </w:div>
    <w:div w:id="384572211">
      <w:bodyDiv w:val="1"/>
      <w:marLeft w:val="0"/>
      <w:marRight w:val="0"/>
      <w:marTop w:val="0"/>
      <w:marBottom w:val="0"/>
      <w:divBdr>
        <w:top w:val="none" w:sz="0" w:space="0" w:color="auto"/>
        <w:left w:val="none" w:sz="0" w:space="0" w:color="auto"/>
        <w:bottom w:val="none" w:sz="0" w:space="0" w:color="auto"/>
        <w:right w:val="none" w:sz="0" w:space="0" w:color="auto"/>
      </w:divBdr>
    </w:div>
    <w:div w:id="411394450">
      <w:bodyDiv w:val="1"/>
      <w:marLeft w:val="0"/>
      <w:marRight w:val="0"/>
      <w:marTop w:val="0"/>
      <w:marBottom w:val="0"/>
      <w:divBdr>
        <w:top w:val="none" w:sz="0" w:space="0" w:color="auto"/>
        <w:left w:val="none" w:sz="0" w:space="0" w:color="auto"/>
        <w:bottom w:val="none" w:sz="0" w:space="0" w:color="auto"/>
        <w:right w:val="none" w:sz="0" w:space="0" w:color="auto"/>
      </w:divBdr>
    </w:div>
    <w:div w:id="424500428">
      <w:bodyDiv w:val="1"/>
      <w:marLeft w:val="0"/>
      <w:marRight w:val="0"/>
      <w:marTop w:val="0"/>
      <w:marBottom w:val="0"/>
      <w:divBdr>
        <w:top w:val="none" w:sz="0" w:space="0" w:color="auto"/>
        <w:left w:val="none" w:sz="0" w:space="0" w:color="auto"/>
        <w:bottom w:val="none" w:sz="0" w:space="0" w:color="auto"/>
        <w:right w:val="none" w:sz="0" w:space="0" w:color="auto"/>
      </w:divBdr>
    </w:div>
    <w:div w:id="441268154">
      <w:bodyDiv w:val="1"/>
      <w:marLeft w:val="0"/>
      <w:marRight w:val="0"/>
      <w:marTop w:val="0"/>
      <w:marBottom w:val="0"/>
      <w:divBdr>
        <w:top w:val="none" w:sz="0" w:space="0" w:color="auto"/>
        <w:left w:val="none" w:sz="0" w:space="0" w:color="auto"/>
        <w:bottom w:val="none" w:sz="0" w:space="0" w:color="auto"/>
        <w:right w:val="none" w:sz="0" w:space="0" w:color="auto"/>
      </w:divBdr>
    </w:div>
    <w:div w:id="454256806">
      <w:bodyDiv w:val="1"/>
      <w:marLeft w:val="0"/>
      <w:marRight w:val="0"/>
      <w:marTop w:val="0"/>
      <w:marBottom w:val="0"/>
      <w:divBdr>
        <w:top w:val="none" w:sz="0" w:space="0" w:color="auto"/>
        <w:left w:val="none" w:sz="0" w:space="0" w:color="auto"/>
        <w:bottom w:val="none" w:sz="0" w:space="0" w:color="auto"/>
        <w:right w:val="none" w:sz="0" w:space="0" w:color="auto"/>
      </w:divBdr>
    </w:div>
    <w:div w:id="458450208">
      <w:bodyDiv w:val="1"/>
      <w:marLeft w:val="0"/>
      <w:marRight w:val="0"/>
      <w:marTop w:val="0"/>
      <w:marBottom w:val="0"/>
      <w:divBdr>
        <w:top w:val="none" w:sz="0" w:space="0" w:color="auto"/>
        <w:left w:val="none" w:sz="0" w:space="0" w:color="auto"/>
        <w:bottom w:val="none" w:sz="0" w:space="0" w:color="auto"/>
        <w:right w:val="none" w:sz="0" w:space="0" w:color="auto"/>
      </w:divBdr>
    </w:div>
    <w:div w:id="581985412">
      <w:bodyDiv w:val="1"/>
      <w:marLeft w:val="0"/>
      <w:marRight w:val="0"/>
      <w:marTop w:val="0"/>
      <w:marBottom w:val="0"/>
      <w:divBdr>
        <w:top w:val="none" w:sz="0" w:space="0" w:color="auto"/>
        <w:left w:val="none" w:sz="0" w:space="0" w:color="auto"/>
        <w:bottom w:val="none" w:sz="0" w:space="0" w:color="auto"/>
        <w:right w:val="none" w:sz="0" w:space="0" w:color="auto"/>
      </w:divBdr>
    </w:div>
    <w:div w:id="633172125">
      <w:bodyDiv w:val="1"/>
      <w:marLeft w:val="0"/>
      <w:marRight w:val="0"/>
      <w:marTop w:val="0"/>
      <w:marBottom w:val="0"/>
      <w:divBdr>
        <w:top w:val="none" w:sz="0" w:space="0" w:color="auto"/>
        <w:left w:val="none" w:sz="0" w:space="0" w:color="auto"/>
        <w:bottom w:val="none" w:sz="0" w:space="0" w:color="auto"/>
        <w:right w:val="none" w:sz="0" w:space="0" w:color="auto"/>
      </w:divBdr>
    </w:div>
    <w:div w:id="951089804">
      <w:bodyDiv w:val="1"/>
      <w:marLeft w:val="0"/>
      <w:marRight w:val="0"/>
      <w:marTop w:val="0"/>
      <w:marBottom w:val="0"/>
      <w:divBdr>
        <w:top w:val="none" w:sz="0" w:space="0" w:color="auto"/>
        <w:left w:val="none" w:sz="0" w:space="0" w:color="auto"/>
        <w:bottom w:val="none" w:sz="0" w:space="0" w:color="auto"/>
        <w:right w:val="none" w:sz="0" w:space="0" w:color="auto"/>
      </w:divBdr>
    </w:div>
    <w:div w:id="1016661238">
      <w:bodyDiv w:val="1"/>
      <w:marLeft w:val="0"/>
      <w:marRight w:val="0"/>
      <w:marTop w:val="0"/>
      <w:marBottom w:val="0"/>
      <w:divBdr>
        <w:top w:val="none" w:sz="0" w:space="0" w:color="auto"/>
        <w:left w:val="none" w:sz="0" w:space="0" w:color="auto"/>
        <w:bottom w:val="none" w:sz="0" w:space="0" w:color="auto"/>
        <w:right w:val="none" w:sz="0" w:space="0" w:color="auto"/>
      </w:divBdr>
    </w:div>
    <w:div w:id="1035160053">
      <w:bodyDiv w:val="1"/>
      <w:marLeft w:val="0"/>
      <w:marRight w:val="0"/>
      <w:marTop w:val="0"/>
      <w:marBottom w:val="0"/>
      <w:divBdr>
        <w:top w:val="none" w:sz="0" w:space="0" w:color="auto"/>
        <w:left w:val="none" w:sz="0" w:space="0" w:color="auto"/>
        <w:bottom w:val="none" w:sz="0" w:space="0" w:color="auto"/>
        <w:right w:val="none" w:sz="0" w:space="0" w:color="auto"/>
      </w:divBdr>
    </w:div>
    <w:div w:id="1055619914">
      <w:bodyDiv w:val="1"/>
      <w:marLeft w:val="0"/>
      <w:marRight w:val="0"/>
      <w:marTop w:val="0"/>
      <w:marBottom w:val="0"/>
      <w:divBdr>
        <w:top w:val="none" w:sz="0" w:space="0" w:color="auto"/>
        <w:left w:val="none" w:sz="0" w:space="0" w:color="auto"/>
        <w:bottom w:val="none" w:sz="0" w:space="0" w:color="auto"/>
        <w:right w:val="none" w:sz="0" w:space="0" w:color="auto"/>
      </w:divBdr>
    </w:div>
    <w:div w:id="1065840328">
      <w:bodyDiv w:val="1"/>
      <w:marLeft w:val="0"/>
      <w:marRight w:val="0"/>
      <w:marTop w:val="0"/>
      <w:marBottom w:val="0"/>
      <w:divBdr>
        <w:top w:val="none" w:sz="0" w:space="0" w:color="auto"/>
        <w:left w:val="none" w:sz="0" w:space="0" w:color="auto"/>
        <w:bottom w:val="none" w:sz="0" w:space="0" w:color="auto"/>
        <w:right w:val="none" w:sz="0" w:space="0" w:color="auto"/>
      </w:divBdr>
    </w:div>
    <w:div w:id="1072698187">
      <w:bodyDiv w:val="1"/>
      <w:marLeft w:val="0"/>
      <w:marRight w:val="0"/>
      <w:marTop w:val="0"/>
      <w:marBottom w:val="0"/>
      <w:divBdr>
        <w:top w:val="none" w:sz="0" w:space="0" w:color="auto"/>
        <w:left w:val="none" w:sz="0" w:space="0" w:color="auto"/>
        <w:bottom w:val="none" w:sz="0" w:space="0" w:color="auto"/>
        <w:right w:val="none" w:sz="0" w:space="0" w:color="auto"/>
      </w:divBdr>
    </w:div>
    <w:div w:id="1112093453">
      <w:bodyDiv w:val="1"/>
      <w:marLeft w:val="0"/>
      <w:marRight w:val="0"/>
      <w:marTop w:val="0"/>
      <w:marBottom w:val="0"/>
      <w:divBdr>
        <w:top w:val="none" w:sz="0" w:space="0" w:color="auto"/>
        <w:left w:val="none" w:sz="0" w:space="0" w:color="auto"/>
        <w:bottom w:val="none" w:sz="0" w:space="0" w:color="auto"/>
        <w:right w:val="none" w:sz="0" w:space="0" w:color="auto"/>
      </w:divBdr>
    </w:div>
    <w:div w:id="1161970579">
      <w:bodyDiv w:val="1"/>
      <w:marLeft w:val="0"/>
      <w:marRight w:val="0"/>
      <w:marTop w:val="0"/>
      <w:marBottom w:val="0"/>
      <w:divBdr>
        <w:top w:val="none" w:sz="0" w:space="0" w:color="auto"/>
        <w:left w:val="none" w:sz="0" w:space="0" w:color="auto"/>
        <w:bottom w:val="none" w:sz="0" w:space="0" w:color="auto"/>
        <w:right w:val="none" w:sz="0" w:space="0" w:color="auto"/>
      </w:divBdr>
    </w:div>
    <w:div w:id="1340081096">
      <w:bodyDiv w:val="1"/>
      <w:marLeft w:val="0"/>
      <w:marRight w:val="0"/>
      <w:marTop w:val="0"/>
      <w:marBottom w:val="0"/>
      <w:divBdr>
        <w:top w:val="none" w:sz="0" w:space="0" w:color="auto"/>
        <w:left w:val="none" w:sz="0" w:space="0" w:color="auto"/>
        <w:bottom w:val="none" w:sz="0" w:space="0" w:color="auto"/>
        <w:right w:val="none" w:sz="0" w:space="0" w:color="auto"/>
      </w:divBdr>
    </w:div>
    <w:div w:id="1411393266">
      <w:bodyDiv w:val="1"/>
      <w:marLeft w:val="0"/>
      <w:marRight w:val="0"/>
      <w:marTop w:val="0"/>
      <w:marBottom w:val="0"/>
      <w:divBdr>
        <w:top w:val="none" w:sz="0" w:space="0" w:color="auto"/>
        <w:left w:val="none" w:sz="0" w:space="0" w:color="auto"/>
        <w:bottom w:val="none" w:sz="0" w:space="0" w:color="auto"/>
        <w:right w:val="none" w:sz="0" w:space="0" w:color="auto"/>
      </w:divBdr>
    </w:div>
    <w:div w:id="1527014035">
      <w:bodyDiv w:val="1"/>
      <w:marLeft w:val="0"/>
      <w:marRight w:val="0"/>
      <w:marTop w:val="0"/>
      <w:marBottom w:val="0"/>
      <w:divBdr>
        <w:top w:val="none" w:sz="0" w:space="0" w:color="auto"/>
        <w:left w:val="none" w:sz="0" w:space="0" w:color="auto"/>
        <w:bottom w:val="none" w:sz="0" w:space="0" w:color="auto"/>
        <w:right w:val="none" w:sz="0" w:space="0" w:color="auto"/>
      </w:divBdr>
    </w:div>
    <w:div w:id="1567834796">
      <w:bodyDiv w:val="1"/>
      <w:marLeft w:val="0"/>
      <w:marRight w:val="0"/>
      <w:marTop w:val="0"/>
      <w:marBottom w:val="0"/>
      <w:divBdr>
        <w:top w:val="none" w:sz="0" w:space="0" w:color="auto"/>
        <w:left w:val="none" w:sz="0" w:space="0" w:color="auto"/>
        <w:bottom w:val="none" w:sz="0" w:space="0" w:color="auto"/>
        <w:right w:val="none" w:sz="0" w:space="0" w:color="auto"/>
      </w:divBdr>
    </w:div>
    <w:div w:id="1654334420">
      <w:bodyDiv w:val="1"/>
      <w:marLeft w:val="0"/>
      <w:marRight w:val="0"/>
      <w:marTop w:val="0"/>
      <w:marBottom w:val="0"/>
      <w:divBdr>
        <w:top w:val="none" w:sz="0" w:space="0" w:color="auto"/>
        <w:left w:val="none" w:sz="0" w:space="0" w:color="auto"/>
        <w:bottom w:val="none" w:sz="0" w:space="0" w:color="auto"/>
        <w:right w:val="none" w:sz="0" w:space="0" w:color="auto"/>
      </w:divBdr>
    </w:div>
    <w:div w:id="1659111173">
      <w:bodyDiv w:val="1"/>
      <w:marLeft w:val="0"/>
      <w:marRight w:val="0"/>
      <w:marTop w:val="0"/>
      <w:marBottom w:val="0"/>
      <w:divBdr>
        <w:top w:val="none" w:sz="0" w:space="0" w:color="auto"/>
        <w:left w:val="none" w:sz="0" w:space="0" w:color="auto"/>
        <w:bottom w:val="none" w:sz="0" w:space="0" w:color="auto"/>
        <w:right w:val="none" w:sz="0" w:space="0" w:color="auto"/>
      </w:divBdr>
    </w:div>
    <w:div w:id="1779566302">
      <w:bodyDiv w:val="1"/>
      <w:marLeft w:val="0"/>
      <w:marRight w:val="0"/>
      <w:marTop w:val="0"/>
      <w:marBottom w:val="0"/>
      <w:divBdr>
        <w:top w:val="none" w:sz="0" w:space="0" w:color="auto"/>
        <w:left w:val="none" w:sz="0" w:space="0" w:color="auto"/>
        <w:bottom w:val="none" w:sz="0" w:space="0" w:color="auto"/>
        <w:right w:val="none" w:sz="0" w:space="0" w:color="auto"/>
      </w:divBdr>
      <w:divsChild>
        <w:div w:id="811487850">
          <w:marLeft w:val="0"/>
          <w:marRight w:val="0"/>
          <w:marTop w:val="0"/>
          <w:marBottom w:val="0"/>
          <w:divBdr>
            <w:top w:val="none" w:sz="0" w:space="0" w:color="auto"/>
            <w:left w:val="none" w:sz="0" w:space="0" w:color="auto"/>
            <w:bottom w:val="none" w:sz="0" w:space="0" w:color="auto"/>
            <w:right w:val="none" w:sz="0" w:space="0" w:color="auto"/>
          </w:divBdr>
        </w:div>
        <w:div w:id="1479809372">
          <w:marLeft w:val="0"/>
          <w:marRight w:val="0"/>
          <w:marTop w:val="0"/>
          <w:marBottom w:val="0"/>
          <w:divBdr>
            <w:top w:val="none" w:sz="0" w:space="0" w:color="auto"/>
            <w:left w:val="none" w:sz="0" w:space="0" w:color="auto"/>
            <w:bottom w:val="none" w:sz="0" w:space="0" w:color="auto"/>
            <w:right w:val="none" w:sz="0" w:space="0" w:color="auto"/>
          </w:divBdr>
        </w:div>
      </w:divsChild>
    </w:div>
    <w:div w:id="1836532859">
      <w:bodyDiv w:val="1"/>
      <w:marLeft w:val="0"/>
      <w:marRight w:val="0"/>
      <w:marTop w:val="0"/>
      <w:marBottom w:val="0"/>
      <w:divBdr>
        <w:top w:val="none" w:sz="0" w:space="0" w:color="auto"/>
        <w:left w:val="none" w:sz="0" w:space="0" w:color="auto"/>
        <w:bottom w:val="none" w:sz="0" w:space="0" w:color="auto"/>
        <w:right w:val="none" w:sz="0" w:space="0" w:color="auto"/>
      </w:divBdr>
    </w:div>
    <w:div w:id="1843620788">
      <w:bodyDiv w:val="1"/>
      <w:marLeft w:val="0"/>
      <w:marRight w:val="0"/>
      <w:marTop w:val="0"/>
      <w:marBottom w:val="0"/>
      <w:divBdr>
        <w:top w:val="none" w:sz="0" w:space="0" w:color="auto"/>
        <w:left w:val="none" w:sz="0" w:space="0" w:color="auto"/>
        <w:bottom w:val="none" w:sz="0" w:space="0" w:color="auto"/>
        <w:right w:val="none" w:sz="0" w:space="0" w:color="auto"/>
      </w:divBdr>
    </w:div>
    <w:div w:id="1894534065">
      <w:bodyDiv w:val="1"/>
      <w:marLeft w:val="0"/>
      <w:marRight w:val="0"/>
      <w:marTop w:val="0"/>
      <w:marBottom w:val="0"/>
      <w:divBdr>
        <w:top w:val="none" w:sz="0" w:space="0" w:color="auto"/>
        <w:left w:val="none" w:sz="0" w:space="0" w:color="auto"/>
        <w:bottom w:val="none" w:sz="0" w:space="0" w:color="auto"/>
        <w:right w:val="none" w:sz="0" w:space="0" w:color="auto"/>
      </w:divBdr>
    </w:div>
    <w:div w:id="2129547047">
      <w:bodyDiv w:val="1"/>
      <w:marLeft w:val="0"/>
      <w:marRight w:val="0"/>
      <w:marTop w:val="0"/>
      <w:marBottom w:val="0"/>
      <w:divBdr>
        <w:top w:val="none" w:sz="0" w:space="0" w:color="auto"/>
        <w:left w:val="none" w:sz="0" w:space="0" w:color="auto"/>
        <w:bottom w:val="none" w:sz="0" w:space="0" w:color="auto"/>
        <w:right w:val="none" w:sz="0" w:space="0" w:color="auto"/>
      </w:divBdr>
      <w:divsChild>
        <w:div w:id="1943299917">
          <w:marLeft w:val="0"/>
          <w:marRight w:val="0"/>
          <w:marTop w:val="0"/>
          <w:marBottom w:val="0"/>
          <w:divBdr>
            <w:top w:val="none" w:sz="0" w:space="0" w:color="auto"/>
            <w:left w:val="none" w:sz="0" w:space="0" w:color="auto"/>
            <w:bottom w:val="none" w:sz="0" w:space="0" w:color="auto"/>
            <w:right w:val="none" w:sz="0" w:space="0" w:color="auto"/>
          </w:divBdr>
        </w:div>
        <w:div w:id="288320710">
          <w:marLeft w:val="0"/>
          <w:marRight w:val="0"/>
          <w:marTop w:val="0"/>
          <w:marBottom w:val="0"/>
          <w:divBdr>
            <w:top w:val="none" w:sz="0" w:space="0" w:color="auto"/>
            <w:left w:val="none" w:sz="0" w:space="0" w:color="auto"/>
            <w:bottom w:val="none" w:sz="0" w:space="0" w:color="auto"/>
            <w:right w:val="none" w:sz="0" w:space="0" w:color="auto"/>
          </w:divBdr>
        </w:div>
        <w:div w:id="267734878">
          <w:marLeft w:val="0"/>
          <w:marRight w:val="0"/>
          <w:marTop w:val="0"/>
          <w:marBottom w:val="0"/>
          <w:divBdr>
            <w:top w:val="none" w:sz="0" w:space="0" w:color="auto"/>
            <w:left w:val="none" w:sz="0" w:space="0" w:color="auto"/>
            <w:bottom w:val="none" w:sz="0" w:space="0" w:color="auto"/>
            <w:right w:val="none" w:sz="0" w:space="0" w:color="auto"/>
          </w:divBdr>
        </w:div>
        <w:div w:id="1451126446">
          <w:marLeft w:val="0"/>
          <w:marRight w:val="0"/>
          <w:marTop w:val="0"/>
          <w:marBottom w:val="0"/>
          <w:divBdr>
            <w:top w:val="none" w:sz="0" w:space="0" w:color="auto"/>
            <w:left w:val="none" w:sz="0" w:space="0" w:color="auto"/>
            <w:bottom w:val="none" w:sz="0" w:space="0" w:color="auto"/>
            <w:right w:val="none" w:sz="0" w:space="0" w:color="auto"/>
          </w:divBdr>
        </w:div>
        <w:div w:id="719288103">
          <w:marLeft w:val="0"/>
          <w:marRight w:val="0"/>
          <w:marTop w:val="0"/>
          <w:marBottom w:val="0"/>
          <w:divBdr>
            <w:top w:val="none" w:sz="0" w:space="0" w:color="auto"/>
            <w:left w:val="none" w:sz="0" w:space="0" w:color="auto"/>
            <w:bottom w:val="none" w:sz="0" w:space="0" w:color="auto"/>
            <w:right w:val="none" w:sz="0" w:space="0" w:color="auto"/>
          </w:divBdr>
        </w:div>
        <w:div w:id="92708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ala.org.uk/home/" TargetMode="External"/><Relationship Id="rId18" Type="http://schemas.openxmlformats.org/officeDocument/2006/relationships/hyperlink" Target="mailto:wheelchairs@cht.nhs.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geuk.org.uk/calderdaleandkirklees/contact-us/" TargetMode="External"/><Relationship Id="rId7" Type="http://schemas.openxmlformats.org/officeDocument/2006/relationships/footnotes" Target="footnotes.xml"/><Relationship Id="rId12" Type="http://schemas.openxmlformats.org/officeDocument/2006/relationships/hyperlink" Target="mailto:Helen.chauhan@locala.org.uk" TargetMode="External"/><Relationship Id="rId17" Type="http://schemas.openxmlformats.org/officeDocument/2006/relationships/hyperlink" Target="http://www.calderdale.gov.uk/socialcare/social-services/gateway-to-care/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t.nhs.uk/services/clinical-services/community-rehabilitation-services/" TargetMode="External"/><Relationship Id="rId20" Type="http://schemas.openxmlformats.org/officeDocument/2006/relationships/hyperlink" Target="http://www.redcross.org.uk/Where-we-work/HealthandSupport?loc=&amp;r=50&amp;s=wl%2cme&amp;ds=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a.org.uk/your-healthcare/community-rehabilitatio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ht.nhs.uk/services/clinical-services/physiotherapy-outpatients/outpatient-physiotherapy-services/" TargetMode="External"/><Relationship Id="rId23" Type="http://schemas.openxmlformats.org/officeDocument/2006/relationships/header" Target="header1.xml"/><Relationship Id="rId10" Type="http://schemas.openxmlformats.org/officeDocument/2006/relationships/hyperlink" Target="mailto:r.m.kent@leeds.ac.uk" TargetMode="External"/><Relationship Id="rId19" Type="http://schemas.openxmlformats.org/officeDocument/2006/relationships/hyperlink" Target="mailto:huddservice@clarkandpartners.co.uk" TargetMode="External"/><Relationship Id="rId4" Type="http://schemas.microsoft.com/office/2007/relationships/stylesWithEffects" Target="stylesWithEffects.xml"/><Relationship Id="rId9" Type="http://schemas.openxmlformats.org/officeDocument/2006/relationships/hyperlink" Target="http://www.cht.nhs.uk" TargetMode="External"/><Relationship Id="rId14" Type="http://schemas.openxmlformats.org/officeDocument/2006/relationships/hyperlink" Target="http://www.cht.nhs.uk/services/clinical-services/rapid-response-team/" TargetMode="External"/><Relationship Id="rId22" Type="http://schemas.openxmlformats.org/officeDocument/2006/relationships/hyperlink" Target="mailto:enquiries@ageukc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AABC-9934-4D86-B5D4-5A0257AD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Wall</dc:creator>
  <cp:lastModifiedBy>Tina Wall</cp:lastModifiedBy>
  <cp:revision>4</cp:revision>
  <cp:lastPrinted>2016-03-09T10:42:00Z</cp:lastPrinted>
  <dcterms:created xsi:type="dcterms:W3CDTF">2016-04-26T12:56:00Z</dcterms:created>
  <dcterms:modified xsi:type="dcterms:W3CDTF">2016-04-26T15:03:00Z</dcterms:modified>
</cp:coreProperties>
</file>