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506" w:rsidRPr="007A2719" w:rsidRDefault="00D52506" w:rsidP="007A2719">
      <w:pPr>
        <w:rPr>
          <w:rFonts w:asciiTheme="minorHAnsi" w:hAnsiTheme="minorHAnsi" w:cstheme="minorHAnsi"/>
          <w:sz w:val="22"/>
        </w:rPr>
      </w:pPr>
    </w:p>
    <w:p w:rsidR="00D52506" w:rsidRPr="007A2719" w:rsidRDefault="00D52506" w:rsidP="007A2719">
      <w:pPr>
        <w:rPr>
          <w:rFonts w:asciiTheme="minorHAnsi" w:hAnsiTheme="minorHAnsi" w:cstheme="minorHAnsi"/>
          <w:sz w:val="22"/>
        </w:rPr>
      </w:pPr>
    </w:p>
    <w:p w:rsidR="00A62316" w:rsidRPr="007A2719" w:rsidRDefault="00A62316" w:rsidP="007A2719">
      <w:pPr>
        <w:rPr>
          <w:rFonts w:asciiTheme="minorHAnsi" w:hAnsiTheme="minorHAnsi" w:cstheme="minorHAnsi"/>
          <w:sz w:val="22"/>
        </w:rPr>
      </w:pPr>
    </w:p>
    <w:p w:rsidR="000227E1" w:rsidRDefault="000227E1" w:rsidP="007A2719">
      <w:pPr>
        <w:rPr>
          <w:rFonts w:asciiTheme="minorHAnsi" w:hAnsiTheme="minorHAnsi" w:cstheme="minorHAnsi"/>
          <w:b/>
          <w:sz w:val="22"/>
        </w:rPr>
      </w:pPr>
    </w:p>
    <w:p w:rsidR="005B155E" w:rsidRDefault="005B155E" w:rsidP="007A2719">
      <w:pPr>
        <w:rPr>
          <w:rFonts w:asciiTheme="minorHAnsi" w:hAnsiTheme="minorHAnsi" w:cstheme="minorHAnsi"/>
          <w:b/>
          <w:sz w:val="22"/>
        </w:rPr>
      </w:pPr>
    </w:p>
    <w:p w:rsidR="005B155E" w:rsidRDefault="005B155E" w:rsidP="007A2719">
      <w:pPr>
        <w:rPr>
          <w:rFonts w:asciiTheme="minorHAnsi" w:hAnsiTheme="minorHAnsi" w:cstheme="minorHAnsi"/>
          <w:b/>
          <w:sz w:val="22"/>
        </w:rPr>
      </w:pPr>
    </w:p>
    <w:p w:rsidR="005B155E" w:rsidRDefault="005B155E" w:rsidP="007A2719">
      <w:pPr>
        <w:rPr>
          <w:rFonts w:asciiTheme="minorHAnsi" w:hAnsiTheme="minorHAnsi" w:cstheme="minorHAnsi"/>
          <w:b/>
          <w:sz w:val="22"/>
        </w:rPr>
      </w:pPr>
    </w:p>
    <w:p w:rsidR="005B155E" w:rsidRDefault="005B155E" w:rsidP="007A2719">
      <w:pPr>
        <w:rPr>
          <w:rFonts w:asciiTheme="minorHAnsi" w:hAnsiTheme="minorHAnsi" w:cstheme="minorHAnsi"/>
          <w:b/>
          <w:sz w:val="22"/>
        </w:rPr>
      </w:pPr>
    </w:p>
    <w:p w:rsidR="005B155E" w:rsidRPr="007A2719" w:rsidRDefault="005B155E"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1318D9" w:rsidRPr="002C086C" w:rsidRDefault="00A62316" w:rsidP="007A2719">
      <w:pPr>
        <w:jc w:val="center"/>
        <w:rPr>
          <w:rFonts w:asciiTheme="minorHAnsi" w:hAnsiTheme="minorHAnsi" w:cstheme="minorHAnsi"/>
          <w:b/>
          <w:sz w:val="96"/>
        </w:rPr>
      </w:pPr>
      <w:r w:rsidRPr="002C086C">
        <w:rPr>
          <w:rFonts w:asciiTheme="minorHAnsi" w:hAnsiTheme="minorHAnsi" w:cstheme="minorHAnsi"/>
          <w:b/>
          <w:sz w:val="96"/>
        </w:rPr>
        <w:t xml:space="preserve">Harrogate </w:t>
      </w:r>
    </w:p>
    <w:p w:rsidR="001318D9" w:rsidRPr="007A2719" w:rsidRDefault="001318D9"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0227E1" w:rsidRPr="007A2719" w:rsidRDefault="000227E1" w:rsidP="007A2719">
      <w:pPr>
        <w:rPr>
          <w:rFonts w:asciiTheme="minorHAnsi" w:hAnsiTheme="minorHAnsi" w:cstheme="minorHAnsi"/>
          <w:b/>
          <w:sz w:val="22"/>
        </w:rPr>
      </w:pPr>
    </w:p>
    <w:p w:rsidR="00A25C32" w:rsidRPr="007A2719" w:rsidRDefault="00A25C32" w:rsidP="007A2719">
      <w:pPr>
        <w:rPr>
          <w:rFonts w:asciiTheme="minorHAnsi" w:hAnsiTheme="minorHAnsi" w:cstheme="minorHAnsi"/>
          <w:b/>
          <w:sz w:val="22"/>
        </w:rPr>
      </w:pPr>
      <w:r w:rsidRPr="007A2719">
        <w:rPr>
          <w:rFonts w:asciiTheme="minorHAnsi" w:hAnsiTheme="minorHAnsi" w:cstheme="minorHAnsi"/>
          <w:b/>
          <w:sz w:val="22"/>
        </w:rPr>
        <w:br w:type="page"/>
      </w:r>
    </w:p>
    <w:p w:rsidR="00C016C2" w:rsidRPr="007A2719" w:rsidRDefault="009727D9" w:rsidP="007A2719">
      <w:pPr>
        <w:rPr>
          <w:rFonts w:asciiTheme="minorHAnsi" w:hAnsiTheme="minorHAnsi" w:cstheme="minorHAnsi"/>
          <w:b/>
          <w:sz w:val="22"/>
        </w:rPr>
      </w:pPr>
      <w:r w:rsidRPr="007A2719">
        <w:rPr>
          <w:rFonts w:asciiTheme="minorHAnsi" w:hAnsiTheme="minorHAnsi" w:cstheme="minorHAnsi"/>
          <w:b/>
          <w:sz w:val="22"/>
        </w:rPr>
        <w:lastRenderedPageBreak/>
        <w:t>HOSPITAL SERVICES</w:t>
      </w:r>
    </w:p>
    <w:p w:rsidR="009727D9" w:rsidRPr="007A2719" w:rsidRDefault="009727D9" w:rsidP="007A2719">
      <w:pPr>
        <w:rPr>
          <w:rFonts w:asciiTheme="minorHAnsi" w:hAnsiTheme="minorHAnsi" w:cstheme="minorHAnsi"/>
          <w:b/>
          <w:sz w:val="22"/>
        </w:rPr>
      </w:pPr>
    </w:p>
    <w:tbl>
      <w:tblPr>
        <w:tblStyle w:val="TableGrid"/>
        <w:tblW w:w="0" w:type="auto"/>
        <w:tblLook w:val="04A0" w:firstRow="1" w:lastRow="0" w:firstColumn="1" w:lastColumn="0" w:noHBand="0" w:noVBand="1"/>
      </w:tblPr>
      <w:tblGrid>
        <w:gridCol w:w="2943"/>
        <w:gridCol w:w="7655"/>
      </w:tblGrid>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tcPr>
          <w:p w:rsidR="00C016C2" w:rsidRDefault="00A62316" w:rsidP="007A2719">
            <w:pPr>
              <w:rPr>
                <w:rFonts w:asciiTheme="minorHAnsi" w:hAnsiTheme="minorHAnsi" w:cstheme="minorHAnsi"/>
                <w:b/>
                <w:sz w:val="22"/>
              </w:rPr>
            </w:pPr>
            <w:proofErr w:type="spellStart"/>
            <w:r w:rsidRPr="005F1B56">
              <w:rPr>
                <w:rFonts w:asciiTheme="minorHAnsi" w:hAnsiTheme="minorHAnsi" w:cstheme="minorHAnsi"/>
                <w:b/>
                <w:sz w:val="22"/>
              </w:rPr>
              <w:t>Lascelles</w:t>
            </w:r>
            <w:proofErr w:type="spellEnd"/>
            <w:r w:rsidRPr="005F1B56">
              <w:rPr>
                <w:rFonts w:asciiTheme="minorHAnsi" w:hAnsiTheme="minorHAnsi" w:cstheme="minorHAnsi"/>
                <w:b/>
                <w:sz w:val="22"/>
              </w:rPr>
              <w:t xml:space="preserve"> Neurological Rehabilitation Unit</w:t>
            </w:r>
          </w:p>
          <w:p w:rsidR="002870D5" w:rsidRPr="007A2719" w:rsidRDefault="002870D5" w:rsidP="007A2719">
            <w:pPr>
              <w:rPr>
                <w:rFonts w:asciiTheme="minorHAnsi" w:hAnsiTheme="minorHAnsi" w:cstheme="minorHAnsi"/>
                <w:b/>
                <w:sz w:val="22"/>
              </w:rPr>
            </w:pP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Neuro-rehabilitation unit for over 16 years of age</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Harrogate and District NHS Foundation Trust</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C016C2" w:rsidRPr="007A2719" w:rsidRDefault="00A62316" w:rsidP="007A2719">
            <w:pPr>
              <w:rPr>
                <w:rFonts w:asciiTheme="minorHAnsi" w:hAnsiTheme="minorHAnsi" w:cstheme="minorHAnsi"/>
                <w:sz w:val="22"/>
              </w:rPr>
            </w:pPr>
            <w:proofErr w:type="spellStart"/>
            <w:r w:rsidRPr="007A2719">
              <w:rPr>
                <w:rFonts w:asciiTheme="minorHAnsi" w:hAnsiTheme="minorHAnsi" w:cstheme="minorHAnsi"/>
                <w:sz w:val="22"/>
              </w:rPr>
              <w:t>Lascelles</w:t>
            </w:r>
            <w:proofErr w:type="spellEnd"/>
            <w:r w:rsidRPr="007A2719">
              <w:rPr>
                <w:rFonts w:asciiTheme="minorHAnsi" w:hAnsiTheme="minorHAnsi" w:cstheme="minorHAnsi"/>
                <w:sz w:val="22"/>
              </w:rPr>
              <w:t>, Highgate Park, Harrogate, HG1 4PA</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01423 881977</w:t>
            </w:r>
          </w:p>
        </w:tc>
      </w:tr>
      <w:tr w:rsidR="00C016C2" w:rsidRPr="007A2719" w:rsidTr="00382721">
        <w:tc>
          <w:tcPr>
            <w:tcW w:w="2943" w:type="dxa"/>
            <w:shd w:val="clear" w:color="auto" w:fill="auto"/>
          </w:tcPr>
          <w:p w:rsidR="00C016C2" w:rsidRPr="007A2719" w:rsidRDefault="00C016C2" w:rsidP="007A2719">
            <w:pPr>
              <w:rPr>
                <w:rFonts w:asciiTheme="minorHAnsi" w:hAnsiTheme="minorHAnsi" w:cstheme="minorHAnsi"/>
                <w:sz w:val="22"/>
              </w:rPr>
            </w:pPr>
            <w:r w:rsidRPr="007A2719">
              <w:rPr>
                <w:rFonts w:asciiTheme="minorHAnsi" w:hAnsiTheme="minorHAnsi" w:cstheme="minorHAnsi"/>
                <w:sz w:val="22"/>
              </w:rPr>
              <w:t>Website</w:t>
            </w:r>
          </w:p>
        </w:tc>
        <w:tc>
          <w:tcPr>
            <w:tcW w:w="7655" w:type="dxa"/>
            <w:shd w:val="clear" w:color="auto" w:fill="auto"/>
          </w:tcPr>
          <w:p w:rsidR="00A62316" w:rsidRPr="007A2719" w:rsidRDefault="00354DA8" w:rsidP="007A2719">
            <w:pPr>
              <w:rPr>
                <w:rFonts w:asciiTheme="minorHAnsi" w:hAnsiTheme="minorHAnsi" w:cstheme="minorHAnsi"/>
                <w:sz w:val="22"/>
              </w:rPr>
            </w:pPr>
            <w:hyperlink r:id="rId9" w:history="1">
              <w:r w:rsidR="00512BEF" w:rsidRPr="00C12B00">
                <w:rPr>
                  <w:rStyle w:val="Hyperlink"/>
                  <w:rFonts w:asciiTheme="minorHAnsi" w:hAnsiTheme="minorHAnsi" w:cstheme="minorHAnsi"/>
                  <w:sz w:val="22"/>
                </w:rPr>
                <w:t>www.hdft.nhs.uk/our-services/hospital-based-services/wards/lascelles-neurological-rehabilitation-unit/</w:t>
              </w:r>
            </w:hyperlink>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C016C2"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C016C2" w:rsidRPr="007A2719" w:rsidRDefault="00354DA8" w:rsidP="007A2719">
            <w:pPr>
              <w:rPr>
                <w:rFonts w:asciiTheme="minorHAnsi" w:hAnsiTheme="minorHAnsi" w:cstheme="minorHAnsi"/>
                <w:sz w:val="22"/>
              </w:rPr>
            </w:pPr>
            <w:hyperlink r:id="rId10" w:history="1">
              <w:r w:rsidR="00A62316" w:rsidRPr="007A2719">
                <w:rPr>
                  <w:rStyle w:val="Hyperlink"/>
                  <w:rFonts w:asciiTheme="minorHAnsi" w:hAnsiTheme="minorHAnsi" w:cstheme="minorHAnsi"/>
                  <w:sz w:val="22"/>
                </w:rPr>
                <w:t>lascelles@hdft.nhs.uk</w:t>
              </w:r>
            </w:hyperlink>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NHS</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A62316" w:rsidRPr="007A2719" w:rsidRDefault="00A62316" w:rsidP="007A2719">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proofErr w:type="spellStart"/>
            <w:r w:rsidRPr="007A2719">
              <w:rPr>
                <w:rFonts w:asciiTheme="minorHAnsi" w:eastAsiaTheme="minorHAnsi" w:hAnsiTheme="minorHAnsi" w:cstheme="minorHAnsi"/>
                <w:sz w:val="22"/>
                <w:szCs w:val="22"/>
                <w:lang w:eastAsia="en-US"/>
              </w:rPr>
              <w:t>Lascelles</w:t>
            </w:r>
            <w:proofErr w:type="spellEnd"/>
            <w:r w:rsidRPr="007A2719">
              <w:rPr>
                <w:rFonts w:asciiTheme="minorHAnsi" w:eastAsiaTheme="minorHAnsi" w:hAnsiTheme="minorHAnsi" w:cstheme="minorHAnsi"/>
                <w:sz w:val="22"/>
                <w:szCs w:val="22"/>
                <w:lang w:eastAsia="en-US"/>
              </w:rPr>
              <w:t xml:space="preserve"> is a 12 bed neuro-rehabilitation unit for inpatients over 16 years of age which provides rehabilitation to assist you to achieve your maximum potential and best possible quality of life.</w:t>
            </w:r>
          </w:p>
          <w:p w:rsidR="00C016C2" w:rsidRPr="007A2719" w:rsidRDefault="00A62316" w:rsidP="007A2719">
            <w:pPr>
              <w:pStyle w:val="NormalWeb"/>
              <w:shd w:val="clear" w:color="auto" w:fill="FFFFFF"/>
              <w:spacing w:before="0" w:beforeAutospacing="0" w:after="0" w:afterAutospacing="0"/>
              <w:rPr>
                <w:rFonts w:asciiTheme="minorHAnsi" w:hAnsiTheme="minorHAnsi" w:cstheme="minorHAnsi"/>
                <w:sz w:val="22"/>
                <w:szCs w:val="22"/>
              </w:rPr>
            </w:pPr>
            <w:r w:rsidRPr="007A2719">
              <w:rPr>
                <w:rFonts w:asciiTheme="minorHAnsi" w:eastAsiaTheme="minorHAnsi" w:hAnsiTheme="minorHAnsi" w:cstheme="minorHAnsi"/>
                <w:sz w:val="22"/>
                <w:szCs w:val="22"/>
                <w:lang w:eastAsia="en-US"/>
              </w:rPr>
              <w:t>Typical conditions we treat include Multiple Sclerosis, Parkinson’s disease, Traumatic Brain Injury and post neurosurgery.</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Paediatrics</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C016C2" w:rsidRPr="007A2719" w:rsidRDefault="00A62316" w:rsidP="007A2719">
            <w:pPr>
              <w:tabs>
                <w:tab w:val="left" w:pos="3720"/>
              </w:tabs>
              <w:rPr>
                <w:rFonts w:asciiTheme="minorHAnsi" w:hAnsiTheme="minorHAnsi" w:cstheme="minorHAnsi"/>
                <w:sz w:val="22"/>
              </w:rPr>
            </w:pPr>
            <w:r w:rsidRPr="007A2719">
              <w:rPr>
                <w:rFonts w:asciiTheme="minorHAnsi" w:hAnsiTheme="minorHAnsi" w:cstheme="minorHAnsi"/>
                <w:sz w:val="22"/>
              </w:rPr>
              <w:t xml:space="preserve">Harrogate </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5F1B56" w:rsidRDefault="00A62316" w:rsidP="005F1B56">
            <w:pPr>
              <w:rPr>
                <w:rFonts w:asciiTheme="minorHAnsi" w:hAnsiTheme="minorHAnsi" w:cstheme="minorHAnsi"/>
                <w:sz w:val="22"/>
              </w:rPr>
            </w:pPr>
            <w:r w:rsidRPr="007A2719">
              <w:rPr>
                <w:rFonts w:asciiTheme="minorHAnsi" w:hAnsiTheme="minorHAnsi" w:cstheme="minorHAnsi"/>
                <w:sz w:val="22"/>
              </w:rPr>
              <w:t>01423 881283</w:t>
            </w:r>
          </w:p>
          <w:p w:rsidR="00C016C2" w:rsidRPr="007A2719" w:rsidRDefault="00A62316" w:rsidP="005F1B56">
            <w:pPr>
              <w:rPr>
                <w:rFonts w:asciiTheme="minorHAnsi" w:hAnsiTheme="minorHAnsi" w:cstheme="minorHAnsi"/>
                <w:sz w:val="22"/>
              </w:rPr>
            </w:pPr>
            <w:r w:rsidRPr="007A2719">
              <w:rPr>
                <w:rFonts w:asciiTheme="minorHAnsi" w:hAnsiTheme="minorHAnsi" w:cstheme="minorHAnsi"/>
                <w:sz w:val="22"/>
              </w:rPr>
              <w:t>01423 553210</w:t>
            </w:r>
          </w:p>
        </w:tc>
      </w:tr>
    </w:tbl>
    <w:p w:rsidR="009229F8" w:rsidRDefault="009229F8"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Default="005F1B56" w:rsidP="007A2719">
      <w:pPr>
        <w:rPr>
          <w:rFonts w:asciiTheme="minorHAnsi" w:hAnsiTheme="minorHAnsi" w:cstheme="minorHAnsi"/>
          <w:sz w:val="22"/>
        </w:rPr>
      </w:pPr>
    </w:p>
    <w:p w:rsidR="005F1B56" w:rsidRPr="007A2719" w:rsidRDefault="005F1B56"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lastRenderedPageBreak/>
              <w:t>Service Name</w:t>
            </w:r>
          </w:p>
        </w:tc>
        <w:tc>
          <w:tcPr>
            <w:tcW w:w="7605" w:type="dxa"/>
          </w:tcPr>
          <w:p w:rsidR="005F1B56" w:rsidRDefault="005F1B56" w:rsidP="00161158">
            <w:pPr>
              <w:rPr>
                <w:rFonts w:asciiTheme="minorHAnsi" w:hAnsiTheme="minorHAnsi" w:cstheme="minorHAnsi"/>
                <w:b/>
                <w:sz w:val="22"/>
              </w:rPr>
            </w:pPr>
            <w:r w:rsidRPr="005F1B56">
              <w:rPr>
                <w:rFonts w:asciiTheme="minorHAnsi" w:hAnsiTheme="minorHAnsi" w:cstheme="minorHAnsi"/>
                <w:b/>
                <w:sz w:val="22"/>
              </w:rPr>
              <w:t>Orthopaedic  In-patient Therapy team</w:t>
            </w:r>
          </w:p>
          <w:p w:rsidR="005F1B56" w:rsidRPr="007A2719" w:rsidRDefault="005F1B56" w:rsidP="00161158">
            <w:pPr>
              <w:rPr>
                <w:rFonts w:asciiTheme="minorHAnsi" w:hAnsiTheme="minorHAnsi" w:cstheme="minorHAnsi"/>
                <w:b/>
                <w:sz w:val="22"/>
              </w:rPr>
            </w:pP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 xml:space="preserve">Orthopaedics Physiotherapy and Occupational Therapy </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Harrogate District  NHS Foundation Trust</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Address</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 xml:space="preserve">Harrogate District Hospital, Lancaster Park </w:t>
            </w:r>
            <w:proofErr w:type="gramStart"/>
            <w:r w:rsidRPr="007A2719">
              <w:rPr>
                <w:rFonts w:asciiTheme="minorHAnsi" w:hAnsiTheme="minorHAnsi" w:cstheme="minorHAnsi"/>
                <w:sz w:val="22"/>
              </w:rPr>
              <w:t>Road ,</w:t>
            </w:r>
            <w:proofErr w:type="gramEnd"/>
            <w:r w:rsidRPr="007A2719">
              <w:rPr>
                <w:rFonts w:asciiTheme="minorHAnsi" w:hAnsiTheme="minorHAnsi" w:cstheme="minorHAnsi"/>
                <w:sz w:val="22"/>
              </w:rPr>
              <w:t xml:space="preserve"> Harrogate. HG2 7SX. </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Pr>
          <w:p w:rsidR="005F1B56" w:rsidRPr="007A2719" w:rsidRDefault="005F1B56" w:rsidP="00161158">
            <w:pPr>
              <w:rPr>
                <w:rFonts w:asciiTheme="minorHAnsi" w:hAnsiTheme="minorHAnsi" w:cstheme="minorHAnsi"/>
                <w:sz w:val="22"/>
              </w:rPr>
            </w:pPr>
            <w:proofErr w:type="spellStart"/>
            <w:r w:rsidRPr="007A2719">
              <w:rPr>
                <w:rFonts w:asciiTheme="minorHAnsi" w:hAnsiTheme="minorHAnsi" w:cstheme="minorHAnsi"/>
                <w:sz w:val="22"/>
              </w:rPr>
              <w:t>Mrunmayee</w:t>
            </w:r>
            <w:proofErr w:type="spellEnd"/>
            <w:r w:rsidRPr="007A2719">
              <w:rPr>
                <w:rFonts w:asciiTheme="minorHAnsi" w:hAnsiTheme="minorHAnsi" w:cstheme="minorHAnsi"/>
                <w:sz w:val="22"/>
              </w:rPr>
              <w:t xml:space="preserve">  (</w:t>
            </w:r>
            <w:proofErr w:type="spellStart"/>
            <w:r w:rsidRPr="007A2719">
              <w:rPr>
                <w:rFonts w:asciiTheme="minorHAnsi" w:hAnsiTheme="minorHAnsi" w:cstheme="minorHAnsi"/>
                <w:sz w:val="22"/>
              </w:rPr>
              <w:t>Minu</w:t>
            </w:r>
            <w:proofErr w:type="spellEnd"/>
            <w:r w:rsidRPr="007A2719">
              <w:rPr>
                <w:rFonts w:asciiTheme="minorHAnsi" w:hAnsiTheme="minorHAnsi" w:cstheme="minorHAnsi"/>
                <w:sz w:val="22"/>
              </w:rPr>
              <w:t xml:space="preserve">) John : 01423 885959 ( hospital ) and Bleep 3680 </w:t>
            </w:r>
          </w:p>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 xml:space="preserve">Michelle Nix :  01423 885959 ( hospital ) and Bleep 3406 </w:t>
            </w:r>
          </w:p>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Nicola Stephenson ( Trauma Coordinator): Bleep 3622</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Website</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N/A</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 xml:space="preserve">Claire </w:t>
            </w:r>
            <w:proofErr w:type="spellStart"/>
            <w:r w:rsidRPr="007A2719">
              <w:rPr>
                <w:rFonts w:asciiTheme="minorHAnsi" w:hAnsiTheme="minorHAnsi" w:cstheme="minorHAnsi"/>
                <w:sz w:val="22"/>
              </w:rPr>
              <w:t>Arditto</w:t>
            </w:r>
            <w:proofErr w:type="spellEnd"/>
            <w:r w:rsidRPr="007A2719">
              <w:rPr>
                <w:rFonts w:asciiTheme="minorHAnsi" w:hAnsiTheme="minorHAnsi" w:cstheme="minorHAnsi"/>
                <w:sz w:val="22"/>
              </w:rPr>
              <w:t xml:space="preserve"> ( Principal Physiotherapist )</w:t>
            </w:r>
          </w:p>
          <w:p w:rsidR="005F1B56" w:rsidRPr="007A2719" w:rsidRDefault="005F1B56" w:rsidP="00161158">
            <w:pPr>
              <w:rPr>
                <w:rFonts w:asciiTheme="minorHAnsi" w:hAnsiTheme="minorHAnsi" w:cstheme="minorHAnsi"/>
                <w:sz w:val="22"/>
              </w:rPr>
            </w:pPr>
            <w:proofErr w:type="spellStart"/>
            <w:r w:rsidRPr="007A2719">
              <w:rPr>
                <w:rFonts w:asciiTheme="minorHAnsi" w:hAnsiTheme="minorHAnsi" w:cstheme="minorHAnsi"/>
                <w:sz w:val="22"/>
              </w:rPr>
              <w:t>Mrunmayee</w:t>
            </w:r>
            <w:proofErr w:type="spellEnd"/>
            <w:r w:rsidRPr="007A2719">
              <w:rPr>
                <w:rFonts w:asciiTheme="minorHAnsi" w:hAnsiTheme="minorHAnsi" w:cstheme="minorHAnsi"/>
                <w:sz w:val="22"/>
              </w:rPr>
              <w:t xml:space="preserve"> ( </w:t>
            </w:r>
            <w:proofErr w:type="spellStart"/>
            <w:r w:rsidRPr="007A2719">
              <w:rPr>
                <w:rFonts w:asciiTheme="minorHAnsi" w:hAnsiTheme="minorHAnsi" w:cstheme="minorHAnsi"/>
                <w:sz w:val="22"/>
              </w:rPr>
              <w:t>Minu</w:t>
            </w:r>
            <w:proofErr w:type="spellEnd"/>
            <w:r w:rsidRPr="007A2719">
              <w:rPr>
                <w:rFonts w:asciiTheme="minorHAnsi" w:hAnsiTheme="minorHAnsi" w:cstheme="minorHAnsi"/>
                <w:sz w:val="22"/>
              </w:rPr>
              <w:t>) John ( Band 7 Physiotherapist)</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Pr>
          <w:p w:rsidR="005F1B56" w:rsidRDefault="00354DA8" w:rsidP="00161158">
            <w:pPr>
              <w:rPr>
                <w:rStyle w:val="Hyperlink"/>
                <w:rFonts w:asciiTheme="minorHAnsi" w:hAnsiTheme="minorHAnsi" w:cstheme="minorHAnsi"/>
                <w:sz w:val="22"/>
              </w:rPr>
            </w:pPr>
            <w:hyperlink r:id="rId11" w:history="1">
              <w:r w:rsidR="005F1B56" w:rsidRPr="007A2719">
                <w:rPr>
                  <w:rStyle w:val="Hyperlink"/>
                  <w:rFonts w:asciiTheme="minorHAnsi" w:hAnsiTheme="minorHAnsi" w:cstheme="minorHAnsi"/>
                  <w:sz w:val="22"/>
                </w:rPr>
                <w:t>Minu.john@hdft.nhs.uk</w:t>
              </w:r>
            </w:hyperlink>
          </w:p>
          <w:p w:rsidR="005F1B56" w:rsidRPr="007A2719" w:rsidRDefault="00354DA8" w:rsidP="00161158">
            <w:pPr>
              <w:rPr>
                <w:rFonts w:asciiTheme="minorHAnsi" w:hAnsiTheme="minorHAnsi" w:cstheme="minorHAnsi"/>
                <w:sz w:val="22"/>
              </w:rPr>
            </w:pPr>
            <w:hyperlink r:id="rId12" w:history="1">
              <w:r w:rsidR="005F1B56" w:rsidRPr="007A2719">
                <w:rPr>
                  <w:rStyle w:val="Hyperlink"/>
                  <w:rFonts w:asciiTheme="minorHAnsi" w:hAnsiTheme="minorHAnsi" w:cstheme="minorHAnsi"/>
                  <w:sz w:val="22"/>
                </w:rPr>
                <w:t>hdft.traumarepatriation@nhs.net</w:t>
              </w:r>
            </w:hyperlink>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NHS</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The orthopaedic Therapy team at HDFT assess and treat all orthopaedic trauma cases on the wards, and offer support to teams of other specialities if patients are under other medical care but have orthopaedic related injury.</w:t>
            </w:r>
          </w:p>
          <w:p w:rsidR="005F1B56" w:rsidRPr="007A2719" w:rsidRDefault="005F1B56" w:rsidP="00161158">
            <w:pPr>
              <w:rPr>
                <w:rFonts w:asciiTheme="minorHAnsi" w:hAnsiTheme="minorHAnsi" w:cstheme="minorHAnsi"/>
                <w:sz w:val="22"/>
              </w:rPr>
            </w:pPr>
          </w:p>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 xml:space="preserve">We have 7 day service; patients repatriated or admitted to wards over weekends will get assessed and treated within 24 </w:t>
            </w:r>
            <w:proofErr w:type="spellStart"/>
            <w:r w:rsidRPr="007A2719">
              <w:rPr>
                <w:rFonts w:asciiTheme="minorHAnsi" w:hAnsiTheme="minorHAnsi" w:cstheme="minorHAnsi"/>
                <w:sz w:val="22"/>
              </w:rPr>
              <w:t>hrs</w:t>
            </w:r>
            <w:proofErr w:type="spellEnd"/>
            <w:r w:rsidRPr="007A2719">
              <w:rPr>
                <w:rFonts w:asciiTheme="minorHAnsi" w:hAnsiTheme="minorHAnsi" w:cstheme="minorHAnsi"/>
                <w:sz w:val="22"/>
              </w:rPr>
              <w:t xml:space="preserve"> of admission to the orthopaedic wards.</w:t>
            </w:r>
          </w:p>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Patients will either be discharged home</w:t>
            </w:r>
            <w:r w:rsidRPr="007A2719">
              <w:rPr>
                <w:rFonts w:asciiTheme="minorHAnsi" w:hAnsiTheme="minorHAnsi"/>
                <w:sz w:val="22"/>
              </w:rPr>
              <w:t xml:space="preserve"> </w:t>
            </w:r>
            <w:r w:rsidRPr="007A2719">
              <w:rPr>
                <w:rFonts w:asciiTheme="minorHAnsi" w:hAnsiTheme="minorHAnsi" w:cstheme="minorHAnsi"/>
                <w:sz w:val="22"/>
              </w:rPr>
              <w:t>with therapy input from the community, or to rehabilitation units for further rehabilitation. Patients can also attend outpatient physiotherapy departments as appropriate for follow up.</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 xml:space="preserve">For adults only. </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Pr>
          <w:p w:rsidR="005F1B56" w:rsidRPr="007A2719" w:rsidRDefault="005F1B56" w:rsidP="00161158">
            <w:pPr>
              <w:tabs>
                <w:tab w:val="left" w:pos="3720"/>
              </w:tabs>
              <w:rPr>
                <w:rFonts w:asciiTheme="minorHAnsi" w:hAnsiTheme="minorHAnsi" w:cstheme="minorHAnsi"/>
                <w:sz w:val="22"/>
              </w:rPr>
            </w:pPr>
            <w:r w:rsidRPr="007A2719">
              <w:rPr>
                <w:rFonts w:asciiTheme="minorHAnsi" w:hAnsiTheme="minorHAnsi" w:cstheme="minorHAnsi"/>
                <w:sz w:val="22"/>
              </w:rPr>
              <w:t>Primarily for the patients within Harrogate and rural district, but will assess and treat all patients admitted to the wards irrespective of catchment area.</w:t>
            </w:r>
          </w:p>
        </w:tc>
      </w:tr>
      <w:tr w:rsidR="005F1B56" w:rsidRPr="007A2719" w:rsidTr="00161158">
        <w:tc>
          <w:tcPr>
            <w:tcW w:w="2943" w:type="dxa"/>
          </w:tcPr>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05" w:type="dxa"/>
          </w:tcPr>
          <w:p w:rsidR="005F1B56" w:rsidRPr="007A2719" w:rsidRDefault="005F1B56" w:rsidP="00161158">
            <w:pPr>
              <w:rPr>
                <w:rFonts w:asciiTheme="minorHAnsi" w:hAnsiTheme="minorHAnsi" w:cstheme="minorHAnsi"/>
                <w:sz w:val="22"/>
              </w:rPr>
            </w:pPr>
            <w:r w:rsidRPr="007A2719">
              <w:rPr>
                <w:rFonts w:asciiTheme="minorHAnsi" w:hAnsiTheme="minorHAnsi" w:cstheme="minorHAnsi"/>
                <w:sz w:val="22"/>
              </w:rPr>
              <w:t>Formal referral is not needed to access this service,  we have blanket referral system, but patients can be  can be highlighted for review by secure email, telephone or face to face conversation with any of the team members (office hours only).</w:t>
            </w:r>
          </w:p>
          <w:p w:rsidR="005F1B56" w:rsidRDefault="005F1B56" w:rsidP="00161158">
            <w:pPr>
              <w:rPr>
                <w:rFonts w:asciiTheme="minorHAnsi" w:hAnsiTheme="minorHAnsi" w:cstheme="minorHAnsi"/>
                <w:sz w:val="22"/>
              </w:rPr>
            </w:pPr>
            <w:r w:rsidRPr="007A2719">
              <w:rPr>
                <w:rFonts w:asciiTheme="minorHAnsi" w:hAnsiTheme="minorHAnsi" w:cstheme="minorHAnsi"/>
                <w:sz w:val="22"/>
              </w:rPr>
              <w:t xml:space="preserve"> </w:t>
            </w:r>
          </w:p>
          <w:p w:rsidR="005F1B56" w:rsidRPr="007A2719" w:rsidRDefault="005F1B56" w:rsidP="00161158">
            <w:pPr>
              <w:rPr>
                <w:rFonts w:asciiTheme="minorHAnsi" w:hAnsiTheme="minorHAnsi" w:cstheme="minorHAnsi"/>
                <w:b/>
                <w:sz w:val="22"/>
              </w:rPr>
            </w:pPr>
            <w:r w:rsidRPr="007A2719">
              <w:rPr>
                <w:rFonts w:asciiTheme="minorHAnsi" w:hAnsiTheme="minorHAnsi" w:cstheme="minorHAnsi"/>
                <w:b/>
                <w:sz w:val="22"/>
              </w:rPr>
              <w:t xml:space="preserve">Orthopaedic ward numbers: </w:t>
            </w:r>
          </w:p>
          <w:p w:rsidR="005F1B56" w:rsidRPr="007A2719" w:rsidRDefault="005F1B56" w:rsidP="00161158">
            <w:pPr>
              <w:rPr>
                <w:rFonts w:asciiTheme="minorHAnsi" w:hAnsiTheme="minorHAnsi" w:cstheme="minorHAnsi"/>
                <w:sz w:val="22"/>
              </w:rPr>
            </w:pPr>
            <w:proofErr w:type="spellStart"/>
            <w:r w:rsidRPr="007A2719">
              <w:rPr>
                <w:rFonts w:asciiTheme="minorHAnsi" w:hAnsiTheme="minorHAnsi" w:cstheme="minorHAnsi"/>
                <w:sz w:val="22"/>
              </w:rPr>
              <w:t>Wensleydale</w:t>
            </w:r>
            <w:proofErr w:type="spellEnd"/>
            <w:r w:rsidRPr="007A2719">
              <w:rPr>
                <w:rFonts w:asciiTheme="minorHAnsi" w:hAnsiTheme="minorHAnsi" w:cstheme="minorHAnsi"/>
                <w:sz w:val="22"/>
              </w:rPr>
              <w:t xml:space="preserve"> ward: 01423553644/3645</w:t>
            </w:r>
          </w:p>
          <w:p w:rsidR="005F1B56" w:rsidRPr="007A2719" w:rsidRDefault="005F1B56" w:rsidP="00161158">
            <w:pPr>
              <w:rPr>
                <w:rFonts w:asciiTheme="minorHAnsi" w:hAnsiTheme="minorHAnsi" w:cstheme="minorHAnsi"/>
                <w:sz w:val="22"/>
              </w:rPr>
            </w:pPr>
            <w:proofErr w:type="spellStart"/>
            <w:r>
              <w:rPr>
                <w:rFonts w:asciiTheme="minorHAnsi" w:hAnsiTheme="minorHAnsi" w:cstheme="minorHAnsi"/>
                <w:sz w:val="22"/>
              </w:rPr>
              <w:t>Farndale</w:t>
            </w:r>
            <w:proofErr w:type="spellEnd"/>
            <w:r>
              <w:rPr>
                <w:rFonts w:asciiTheme="minorHAnsi" w:hAnsiTheme="minorHAnsi" w:cstheme="minorHAnsi"/>
                <w:sz w:val="22"/>
              </w:rPr>
              <w:t xml:space="preserve"> Ward: 01423555764/5780</w:t>
            </w:r>
          </w:p>
        </w:tc>
      </w:tr>
    </w:tbl>
    <w:p w:rsidR="00C016C2" w:rsidRPr="007A2719" w:rsidRDefault="00C016C2" w:rsidP="007A2719">
      <w:pPr>
        <w:rPr>
          <w:rFonts w:asciiTheme="minorHAnsi" w:hAnsiTheme="minorHAnsi" w:cstheme="minorHAnsi"/>
          <w:sz w:val="22"/>
        </w:rPr>
      </w:pPr>
    </w:p>
    <w:p w:rsidR="001318D9" w:rsidRPr="007A2719" w:rsidRDefault="001318D9" w:rsidP="007A2719">
      <w:pPr>
        <w:rPr>
          <w:rFonts w:asciiTheme="minorHAnsi" w:hAnsiTheme="minorHAnsi" w:cstheme="minorHAnsi"/>
          <w:sz w:val="22"/>
        </w:rPr>
      </w:pPr>
    </w:p>
    <w:p w:rsidR="00DA1B0C" w:rsidRPr="007A2719" w:rsidRDefault="00DA1B0C" w:rsidP="007A2719">
      <w:pPr>
        <w:rPr>
          <w:rFonts w:asciiTheme="minorHAnsi" w:hAnsiTheme="minorHAnsi" w:cstheme="minorHAnsi"/>
          <w:sz w:val="22"/>
        </w:rPr>
      </w:pPr>
    </w:p>
    <w:p w:rsidR="00DA1B0C" w:rsidRPr="007A2719" w:rsidRDefault="00DA1B0C" w:rsidP="007A2719">
      <w:pPr>
        <w:rPr>
          <w:rFonts w:asciiTheme="minorHAnsi" w:hAnsiTheme="minorHAnsi" w:cstheme="minorHAnsi"/>
          <w:sz w:val="22"/>
        </w:rPr>
      </w:pPr>
      <w:r w:rsidRPr="007A2719">
        <w:rPr>
          <w:rFonts w:asciiTheme="minorHAnsi" w:hAnsiTheme="minorHAnsi" w:cstheme="minorHAnsi"/>
          <w:sz w:val="22"/>
        </w:rPr>
        <w:br w:type="page"/>
      </w:r>
    </w:p>
    <w:p w:rsidR="00DA1B0C" w:rsidRPr="007A2719" w:rsidRDefault="00DA1B0C" w:rsidP="007A2719">
      <w:pPr>
        <w:rPr>
          <w:rFonts w:asciiTheme="minorHAnsi" w:hAnsiTheme="minorHAnsi" w:cstheme="minorHAnsi"/>
          <w:sz w:val="22"/>
        </w:rPr>
      </w:pPr>
    </w:p>
    <w:tbl>
      <w:tblPr>
        <w:tblStyle w:val="TableGrid"/>
        <w:tblW w:w="10548" w:type="dxa"/>
        <w:tblLook w:val="04A0" w:firstRow="1" w:lastRow="0" w:firstColumn="1" w:lastColumn="0" w:noHBand="0" w:noVBand="1"/>
      </w:tblPr>
      <w:tblGrid>
        <w:gridCol w:w="2943"/>
        <w:gridCol w:w="7605"/>
      </w:tblGrid>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05" w:type="dxa"/>
          </w:tcPr>
          <w:p w:rsidR="00F757E1" w:rsidRDefault="00265951" w:rsidP="007A2719">
            <w:pPr>
              <w:rPr>
                <w:rFonts w:asciiTheme="minorHAnsi" w:hAnsiTheme="minorHAnsi" w:cstheme="minorHAnsi"/>
                <w:b/>
                <w:sz w:val="22"/>
              </w:rPr>
            </w:pPr>
            <w:r w:rsidRPr="005F1B56">
              <w:rPr>
                <w:rFonts w:asciiTheme="minorHAnsi" w:hAnsiTheme="minorHAnsi" w:cstheme="minorHAnsi"/>
                <w:b/>
                <w:sz w:val="22"/>
              </w:rPr>
              <w:t>O</w:t>
            </w:r>
            <w:r w:rsidR="00F757E1" w:rsidRPr="005F1B56">
              <w:rPr>
                <w:rFonts w:asciiTheme="minorHAnsi" w:hAnsiTheme="minorHAnsi" w:cstheme="minorHAnsi"/>
                <w:b/>
                <w:sz w:val="22"/>
              </w:rPr>
              <w:t xml:space="preserve">utpatient Physiotherapy </w:t>
            </w:r>
            <w:r w:rsidRPr="005F1B56">
              <w:rPr>
                <w:rFonts w:asciiTheme="minorHAnsi" w:hAnsiTheme="minorHAnsi" w:cstheme="minorHAnsi"/>
                <w:b/>
                <w:sz w:val="22"/>
              </w:rPr>
              <w:t>D</w:t>
            </w:r>
            <w:r w:rsidR="00F757E1" w:rsidRPr="005F1B56">
              <w:rPr>
                <w:rFonts w:asciiTheme="minorHAnsi" w:hAnsiTheme="minorHAnsi" w:cstheme="minorHAnsi"/>
                <w:b/>
                <w:sz w:val="22"/>
              </w:rPr>
              <w:t>epartment</w:t>
            </w:r>
          </w:p>
          <w:p w:rsidR="002870D5" w:rsidRPr="007A2719" w:rsidRDefault="002870D5" w:rsidP="007A2719">
            <w:pPr>
              <w:rPr>
                <w:rFonts w:asciiTheme="minorHAnsi" w:hAnsiTheme="minorHAnsi" w:cstheme="minorHAnsi"/>
                <w:b/>
                <w:sz w:val="22"/>
              </w:rPr>
            </w:pP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Physiotherapy</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05" w:type="dxa"/>
          </w:tcPr>
          <w:p w:rsidR="00F757E1" w:rsidRPr="00265951" w:rsidRDefault="00F757E1" w:rsidP="007A2719">
            <w:pPr>
              <w:rPr>
                <w:rFonts w:asciiTheme="minorHAnsi" w:hAnsiTheme="minorHAnsi" w:cstheme="minorHAnsi"/>
                <w:sz w:val="22"/>
              </w:rPr>
            </w:pPr>
            <w:r w:rsidRPr="00265951">
              <w:rPr>
                <w:rFonts w:asciiTheme="minorHAnsi" w:hAnsiTheme="minorHAnsi" w:cstheme="minorHAnsi"/>
                <w:sz w:val="22"/>
              </w:rPr>
              <w:t>Harr</w:t>
            </w:r>
            <w:r w:rsidR="00E1333D" w:rsidRPr="00265951">
              <w:rPr>
                <w:rFonts w:asciiTheme="minorHAnsi" w:hAnsiTheme="minorHAnsi" w:cstheme="minorHAnsi"/>
                <w:sz w:val="22"/>
              </w:rPr>
              <w:t>ogate District Foundation Trust</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Address</w:t>
            </w:r>
          </w:p>
        </w:tc>
        <w:tc>
          <w:tcPr>
            <w:tcW w:w="7605" w:type="dxa"/>
          </w:tcPr>
          <w:p w:rsidR="00F757E1" w:rsidRPr="00265951" w:rsidRDefault="00E1333D" w:rsidP="00265951">
            <w:pPr>
              <w:rPr>
                <w:rFonts w:asciiTheme="minorHAnsi" w:hAnsiTheme="minorHAnsi" w:cstheme="minorHAnsi"/>
                <w:sz w:val="22"/>
              </w:rPr>
            </w:pPr>
            <w:r w:rsidRPr="00265951">
              <w:rPr>
                <w:rFonts w:asciiTheme="minorHAnsi" w:hAnsiTheme="minorHAnsi" w:cstheme="minorHAnsi"/>
                <w:sz w:val="22"/>
              </w:rPr>
              <w:t xml:space="preserve">Lancaster Park </w:t>
            </w:r>
            <w:r w:rsidR="00265951" w:rsidRPr="00265951">
              <w:rPr>
                <w:rFonts w:asciiTheme="minorHAnsi" w:hAnsiTheme="minorHAnsi" w:cstheme="minorHAnsi"/>
                <w:sz w:val="22"/>
              </w:rPr>
              <w:t>Road,</w:t>
            </w:r>
            <w:r w:rsidR="00265951">
              <w:rPr>
                <w:rFonts w:asciiTheme="minorHAnsi" w:hAnsiTheme="minorHAnsi" w:cstheme="minorHAnsi"/>
                <w:sz w:val="22"/>
              </w:rPr>
              <w:t xml:space="preserve"> Harrogate. HG2 7SX</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Elizabeth Ritchie</w:t>
            </w:r>
            <w:r w:rsidR="00265951">
              <w:rPr>
                <w:rFonts w:asciiTheme="minorHAnsi" w:hAnsiTheme="minorHAnsi" w:cstheme="minorHAnsi"/>
                <w:sz w:val="22"/>
              </w:rPr>
              <w:t xml:space="preserve">:  </w:t>
            </w:r>
            <w:r w:rsidR="00265951">
              <w:rPr>
                <w:rFonts w:asciiTheme="minorHAnsi" w:hAnsiTheme="minorHAnsi" w:cstheme="minorHAnsi"/>
                <w:sz w:val="22"/>
              </w:rPr>
              <w:tab/>
            </w:r>
            <w:r w:rsidR="00265951">
              <w:rPr>
                <w:rFonts w:asciiTheme="minorHAnsi" w:hAnsiTheme="minorHAnsi" w:cstheme="minorHAnsi"/>
                <w:sz w:val="22"/>
              </w:rPr>
              <w:tab/>
            </w:r>
            <w:r w:rsidRPr="007A2719">
              <w:rPr>
                <w:rFonts w:asciiTheme="minorHAnsi" w:hAnsiTheme="minorHAnsi" w:cstheme="minorHAnsi"/>
                <w:sz w:val="22"/>
              </w:rPr>
              <w:t xml:space="preserve"> 01423 553026</w:t>
            </w:r>
          </w:p>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Therapy services reception</w:t>
            </w:r>
            <w:r w:rsidR="00265951">
              <w:rPr>
                <w:rFonts w:asciiTheme="minorHAnsi" w:hAnsiTheme="minorHAnsi" w:cstheme="minorHAnsi"/>
                <w:sz w:val="22"/>
              </w:rPr>
              <w:t>:</w:t>
            </w:r>
            <w:r w:rsidR="00265951">
              <w:rPr>
                <w:rFonts w:asciiTheme="minorHAnsi" w:hAnsiTheme="minorHAnsi" w:cstheme="minorHAnsi"/>
                <w:sz w:val="22"/>
              </w:rPr>
              <w:tab/>
            </w:r>
            <w:r w:rsidRPr="007A2719">
              <w:rPr>
                <w:rFonts w:asciiTheme="minorHAnsi" w:hAnsiTheme="minorHAnsi" w:cstheme="minorHAnsi"/>
                <w:sz w:val="22"/>
              </w:rPr>
              <w:t xml:space="preserve"> 01423 553472</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Website</w:t>
            </w:r>
          </w:p>
        </w:tc>
        <w:tc>
          <w:tcPr>
            <w:tcW w:w="7605" w:type="dxa"/>
          </w:tcPr>
          <w:p w:rsidR="00F757E1" w:rsidRPr="00265951" w:rsidRDefault="00354DA8" w:rsidP="00265951">
            <w:pPr>
              <w:rPr>
                <w:rFonts w:asciiTheme="minorHAnsi" w:hAnsiTheme="minorHAnsi" w:cstheme="minorHAnsi"/>
                <w:sz w:val="22"/>
              </w:rPr>
            </w:pPr>
            <w:hyperlink r:id="rId13" w:history="1">
              <w:r w:rsidR="00265951" w:rsidRPr="00265951">
                <w:rPr>
                  <w:rStyle w:val="Hyperlink"/>
                  <w:rFonts w:asciiTheme="minorHAnsi" w:hAnsiTheme="minorHAnsi" w:cstheme="minorHAnsi"/>
                  <w:sz w:val="22"/>
                </w:rPr>
                <w:t>www.hdft.nhs.uk/</w:t>
              </w:r>
            </w:hyperlink>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Elizabeth Ritchie</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05" w:type="dxa"/>
          </w:tcPr>
          <w:p w:rsidR="00F757E1" w:rsidRPr="007A2719" w:rsidRDefault="00F757E1" w:rsidP="007A2719">
            <w:pPr>
              <w:rPr>
                <w:rFonts w:asciiTheme="minorHAnsi" w:hAnsiTheme="minorHAnsi" w:cstheme="minorHAnsi"/>
                <w:sz w:val="22"/>
              </w:rPr>
            </w:pPr>
            <w:proofErr w:type="spellStart"/>
            <w:r w:rsidRPr="007A2719">
              <w:rPr>
                <w:rFonts w:asciiTheme="minorHAnsi" w:hAnsiTheme="minorHAnsi" w:cstheme="minorHAnsi"/>
                <w:sz w:val="22"/>
              </w:rPr>
              <w:t>elizabeth.ritchie@hdft.nhs</w:t>
            </w:r>
            <w:proofErr w:type="spellEnd"/>
            <w:r w:rsidRPr="007A2719">
              <w:rPr>
                <w:rFonts w:asciiTheme="minorHAnsi" w:hAnsiTheme="minorHAnsi" w:cstheme="minorHAnsi"/>
                <w:sz w:val="22"/>
              </w:rPr>
              <w:t xml:space="preserve"> .</w:t>
            </w:r>
            <w:proofErr w:type="spellStart"/>
            <w:r w:rsidRPr="007A2719">
              <w:rPr>
                <w:rFonts w:asciiTheme="minorHAnsi" w:hAnsiTheme="minorHAnsi" w:cstheme="minorHAnsi"/>
                <w:sz w:val="22"/>
              </w:rPr>
              <w:t>uk</w:t>
            </w:r>
            <w:proofErr w:type="spellEnd"/>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NHS</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 xml:space="preserve">The Physiotherapy service is offered from various sites </w:t>
            </w:r>
            <w:proofErr w:type="gramStart"/>
            <w:r w:rsidRPr="007A2719">
              <w:rPr>
                <w:rFonts w:asciiTheme="minorHAnsi" w:hAnsiTheme="minorHAnsi" w:cstheme="minorHAnsi"/>
                <w:sz w:val="22"/>
              </w:rPr>
              <w:t>including :-</w:t>
            </w:r>
            <w:proofErr w:type="gramEnd"/>
            <w:r w:rsidRPr="007A2719">
              <w:rPr>
                <w:rFonts w:asciiTheme="minorHAnsi" w:hAnsiTheme="minorHAnsi" w:cstheme="minorHAnsi"/>
                <w:sz w:val="22"/>
              </w:rPr>
              <w:t xml:space="preserve"> Harrogate district hospital, Ripon district hospital and  11 GP surgeries. We assess, diagnose and treat musculoskeletal conditions and deal with Orthopaedic referrals for both elective and trauma patients.</w:t>
            </w:r>
          </w:p>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Facilities include gymnasiums (x2), treatment areas, hydrotherapy pool.</w:t>
            </w:r>
          </w:p>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 xml:space="preserve">Treatment offered include manual therapy, exercise rehabilitation, hydrotherapy, Acupuncture, injection therapy, taping, gait assessment </w:t>
            </w:r>
            <w:proofErr w:type="spellStart"/>
            <w:r w:rsidRPr="007A2719">
              <w:rPr>
                <w:rFonts w:asciiTheme="minorHAnsi" w:hAnsiTheme="minorHAnsi" w:cstheme="minorHAnsi"/>
                <w:sz w:val="22"/>
              </w:rPr>
              <w:t>etc</w:t>
            </w:r>
            <w:proofErr w:type="spellEnd"/>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05" w:type="dxa"/>
          </w:tcPr>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Patients who are under 16 years</w:t>
            </w:r>
          </w:p>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Red flags - while most patients will have musculoskeletal conditions as an explanation of their symptoms, a small number will have a serious underlying condition of some kind. These people need identifying and referring urgently to a medical specialist for review.</w:t>
            </w:r>
          </w:p>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Lumps and bumps</w:t>
            </w:r>
          </w:p>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Patients with complex medical conditions who are medically unwell/unstable</w:t>
            </w:r>
          </w:p>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Abusive, violent, or threatening patients without security escort</w:t>
            </w:r>
          </w:p>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Active psychiatric condition which would significantly interfere with assessment or treatment process and minimise likely benefit</w:t>
            </w:r>
          </w:p>
          <w:p w:rsidR="00F757E1" w:rsidRPr="007A2719" w:rsidRDefault="00F757E1" w:rsidP="007A2719">
            <w:pPr>
              <w:pStyle w:val="ListParagraph"/>
              <w:numPr>
                <w:ilvl w:val="0"/>
                <w:numId w:val="19"/>
              </w:numPr>
              <w:rPr>
                <w:rFonts w:asciiTheme="minorHAnsi" w:eastAsia="Calibri" w:hAnsiTheme="minorHAnsi" w:cs="Arial"/>
                <w:bCs/>
                <w:sz w:val="22"/>
              </w:rPr>
            </w:pPr>
            <w:r w:rsidRPr="007A2719">
              <w:rPr>
                <w:rFonts w:asciiTheme="minorHAnsi" w:eastAsia="Calibri" w:hAnsiTheme="minorHAnsi" w:cs="Arial"/>
                <w:bCs/>
                <w:sz w:val="22"/>
              </w:rPr>
              <w:t>Pregnancy related MSK condition</w:t>
            </w:r>
          </w:p>
          <w:p w:rsidR="00F757E1" w:rsidRPr="007A2719" w:rsidRDefault="00F757E1" w:rsidP="00E1333D">
            <w:pPr>
              <w:pStyle w:val="ListParagraph"/>
              <w:numPr>
                <w:ilvl w:val="0"/>
                <w:numId w:val="19"/>
              </w:numPr>
              <w:rPr>
                <w:rFonts w:asciiTheme="minorHAnsi" w:hAnsiTheme="minorHAnsi" w:cstheme="minorHAnsi"/>
                <w:sz w:val="22"/>
              </w:rPr>
            </w:pPr>
            <w:r w:rsidRPr="007A2719">
              <w:rPr>
                <w:rFonts w:asciiTheme="minorHAnsi" w:eastAsia="Calibri" w:hAnsiTheme="minorHAnsi" w:cs="Arial"/>
                <w:bCs/>
                <w:sz w:val="22"/>
              </w:rPr>
              <w:t>Gynaecological related physiotherapy</w:t>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Primarily for the patients within Harrogate and rural district.</w:t>
            </w:r>
            <w:r w:rsidRPr="007A2719">
              <w:rPr>
                <w:rFonts w:asciiTheme="minorHAnsi" w:hAnsiTheme="minorHAnsi" w:cstheme="minorHAnsi"/>
                <w:sz w:val="22"/>
              </w:rPr>
              <w:tab/>
            </w:r>
          </w:p>
        </w:tc>
      </w:tr>
      <w:tr w:rsidR="00F757E1" w:rsidRPr="007A2719" w:rsidTr="00DA6830">
        <w:tc>
          <w:tcPr>
            <w:tcW w:w="2943" w:type="dxa"/>
          </w:tcPr>
          <w:p w:rsidR="00F757E1" w:rsidRPr="007A2719" w:rsidRDefault="00F757E1"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05" w:type="dxa"/>
          </w:tcPr>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Referrals can be made via the therapy services department –</w:t>
            </w:r>
            <w:proofErr w:type="spellStart"/>
            <w:r w:rsidRPr="007A2719">
              <w:rPr>
                <w:rFonts w:asciiTheme="minorHAnsi" w:hAnsiTheme="minorHAnsi" w:cstheme="minorHAnsi"/>
                <w:sz w:val="22"/>
              </w:rPr>
              <w:t>tel</w:t>
            </w:r>
            <w:proofErr w:type="spellEnd"/>
            <w:r w:rsidRPr="007A2719">
              <w:rPr>
                <w:rFonts w:asciiTheme="minorHAnsi" w:hAnsiTheme="minorHAnsi" w:cstheme="minorHAnsi"/>
                <w:sz w:val="22"/>
              </w:rPr>
              <w:t>:  01423 553472</w:t>
            </w:r>
          </w:p>
          <w:p w:rsidR="00F757E1" w:rsidRPr="007A2719" w:rsidRDefault="00F757E1" w:rsidP="007A2719">
            <w:pPr>
              <w:rPr>
                <w:rFonts w:asciiTheme="minorHAnsi" w:hAnsiTheme="minorHAnsi" w:cstheme="minorHAnsi"/>
                <w:sz w:val="22"/>
              </w:rPr>
            </w:pPr>
            <w:r w:rsidRPr="007A2719">
              <w:rPr>
                <w:rFonts w:asciiTheme="minorHAnsi" w:hAnsiTheme="minorHAnsi" w:cstheme="minorHAnsi"/>
                <w:sz w:val="22"/>
              </w:rPr>
              <w:t>Fax 01423 553572.</w:t>
            </w:r>
          </w:p>
        </w:tc>
      </w:tr>
    </w:tbl>
    <w:p w:rsidR="00F757E1" w:rsidRPr="007A2719" w:rsidRDefault="00F757E1"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tcPr>
          <w:p w:rsidR="00C016C2" w:rsidRDefault="00A62316" w:rsidP="007A2719">
            <w:pPr>
              <w:rPr>
                <w:rFonts w:asciiTheme="minorHAnsi" w:hAnsiTheme="minorHAnsi" w:cstheme="minorHAnsi"/>
                <w:b/>
                <w:sz w:val="22"/>
              </w:rPr>
            </w:pPr>
            <w:r w:rsidRPr="005F1B56">
              <w:rPr>
                <w:rFonts w:asciiTheme="minorHAnsi" w:hAnsiTheme="minorHAnsi" w:cstheme="minorHAnsi"/>
                <w:b/>
                <w:sz w:val="22"/>
              </w:rPr>
              <w:t>Outpatients Therapy Team</w:t>
            </w:r>
          </w:p>
          <w:p w:rsidR="00E1333D" w:rsidRPr="007A2719" w:rsidRDefault="00E1333D" w:rsidP="007A2719">
            <w:pPr>
              <w:rPr>
                <w:rFonts w:asciiTheme="minorHAnsi" w:hAnsiTheme="minorHAnsi" w:cstheme="minorHAnsi"/>
                <w:b/>
                <w:sz w:val="22"/>
              </w:rPr>
            </w:pP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 xml:space="preserve">Neuro-rehabilitation </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Harrogate and District NHS Foundation Trust</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C016C2" w:rsidRPr="007A2719" w:rsidRDefault="00265951" w:rsidP="007A2719">
            <w:pPr>
              <w:rPr>
                <w:rFonts w:asciiTheme="minorHAnsi" w:hAnsiTheme="minorHAnsi" w:cstheme="minorHAnsi"/>
                <w:sz w:val="22"/>
              </w:rPr>
            </w:pPr>
            <w:r w:rsidRPr="00265951">
              <w:rPr>
                <w:rFonts w:asciiTheme="minorHAnsi" w:hAnsiTheme="minorHAnsi" w:cstheme="minorHAnsi"/>
                <w:sz w:val="22"/>
              </w:rPr>
              <w:t xml:space="preserve">Lancaster Park </w:t>
            </w:r>
            <w:proofErr w:type="gramStart"/>
            <w:r w:rsidRPr="00265951">
              <w:rPr>
                <w:rFonts w:asciiTheme="minorHAnsi" w:hAnsiTheme="minorHAnsi" w:cstheme="minorHAnsi"/>
                <w:sz w:val="22"/>
              </w:rPr>
              <w:t xml:space="preserve">Road </w:t>
            </w:r>
            <w:r>
              <w:rPr>
                <w:rFonts w:asciiTheme="minorHAnsi" w:hAnsiTheme="minorHAnsi" w:cstheme="minorHAnsi"/>
                <w:sz w:val="22"/>
              </w:rPr>
              <w:t>,</w:t>
            </w:r>
            <w:proofErr w:type="gramEnd"/>
            <w:r>
              <w:rPr>
                <w:rFonts w:asciiTheme="minorHAnsi" w:hAnsiTheme="minorHAnsi" w:cstheme="minorHAnsi"/>
                <w:sz w:val="22"/>
              </w:rPr>
              <w:t xml:space="preserve"> Harrogate. HG2 7SX</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Tel:  01423 553472</w:t>
            </w:r>
          </w:p>
          <w:p w:rsidR="00A62316" w:rsidRPr="007A2719" w:rsidRDefault="00A62316" w:rsidP="007A2719">
            <w:pPr>
              <w:rPr>
                <w:rFonts w:asciiTheme="minorHAnsi" w:hAnsiTheme="minorHAnsi" w:cstheme="minorHAnsi"/>
                <w:sz w:val="22"/>
              </w:rPr>
            </w:pPr>
            <w:r w:rsidRPr="007A2719">
              <w:rPr>
                <w:rFonts w:asciiTheme="minorHAnsi" w:hAnsiTheme="minorHAnsi" w:cstheme="minorHAnsi"/>
                <w:sz w:val="22"/>
              </w:rPr>
              <w:t>Fax:  01423 553572</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C016C2" w:rsidRPr="007A2719" w:rsidRDefault="00C016C2" w:rsidP="007A2719">
            <w:pPr>
              <w:rPr>
                <w:rFonts w:asciiTheme="minorHAnsi" w:hAnsiTheme="minorHAnsi" w:cstheme="minorHAnsi"/>
                <w:sz w:val="22"/>
              </w:rPr>
            </w:pP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C016C2"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C016C2" w:rsidRPr="007A2719" w:rsidRDefault="00265951" w:rsidP="007A2719">
            <w:pPr>
              <w:rPr>
                <w:rFonts w:asciiTheme="minorHAnsi" w:hAnsiTheme="minorHAnsi" w:cstheme="minorHAnsi"/>
                <w:sz w:val="22"/>
              </w:rPr>
            </w:pPr>
            <w:r>
              <w:rPr>
                <w:rFonts w:asciiTheme="minorHAnsi" w:hAnsiTheme="minorHAnsi" w:cstheme="minorHAnsi"/>
                <w:sz w:val="22"/>
              </w:rPr>
              <w:t>N/A</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NHS</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Outpatient neuro-rehabilitation for adults.</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Paediatrics</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C016C2" w:rsidRPr="007A2719" w:rsidRDefault="00A62316" w:rsidP="007A2719">
            <w:pPr>
              <w:tabs>
                <w:tab w:val="left" w:pos="3720"/>
              </w:tabs>
              <w:rPr>
                <w:rFonts w:asciiTheme="minorHAnsi" w:hAnsiTheme="minorHAnsi" w:cstheme="minorHAnsi"/>
                <w:sz w:val="22"/>
              </w:rPr>
            </w:pPr>
            <w:r w:rsidRPr="007A2719">
              <w:rPr>
                <w:rFonts w:asciiTheme="minorHAnsi" w:hAnsiTheme="minorHAnsi" w:cstheme="minorHAnsi"/>
                <w:sz w:val="22"/>
              </w:rPr>
              <w:t>Harrogate</w:t>
            </w:r>
          </w:p>
        </w:tc>
      </w:tr>
      <w:tr w:rsidR="00C016C2" w:rsidRPr="007A2719" w:rsidTr="00382721">
        <w:tc>
          <w:tcPr>
            <w:tcW w:w="2943" w:type="dxa"/>
          </w:tcPr>
          <w:p w:rsidR="00C016C2" w:rsidRPr="007A2719" w:rsidRDefault="00C016C2" w:rsidP="007A2719">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C016C2" w:rsidRPr="007A2719" w:rsidRDefault="00A62316" w:rsidP="007A2719">
            <w:pPr>
              <w:rPr>
                <w:rFonts w:asciiTheme="minorHAnsi" w:hAnsiTheme="minorHAnsi" w:cstheme="minorHAnsi"/>
                <w:sz w:val="22"/>
              </w:rPr>
            </w:pPr>
            <w:r w:rsidRPr="007A2719">
              <w:rPr>
                <w:rFonts w:asciiTheme="minorHAnsi" w:hAnsiTheme="minorHAnsi" w:cstheme="minorHAnsi"/>
                <w:sz w:val="22"/>
              </w:rPr>
              <w:t>Telephone referral or fax referrals are accepted</w:t>
            </w:r>
          </w:p>
        </w:tc>
      </w:tr>
    </w:tbl>
    <w:p w:rsidR="009727D9" w:rsidRPr="007A2719" w:rsidRDefault="009727D9" w:rsidP="007A2719">
      <w:pPr>
        <w:rPr>
          <w:rFonts w:asciiTheme="minorHAnsi" w:hAnsiTheme="minorHAnsi" w:cstheme="minorHAnsi"/>
          <w:b/>
          <w:sz w:val="22"/>
        </w:rPr>
      </w:pPr>
      <w:r w:rsidRPr="007A2719">
        <w:rPr>
          <w:rFonts w:asciiTheme="minorHAnsi" w:hAnsiTheme="minorHAnsi" w:cstheme="minorHAnsi"/>
          <w:b/>
          <w:sz w:val="22"/>
        </w:rPr>
        <w:lastRenderedPageBreak/>
        <w:t>COMMUNITY SERVICES</w:t>
      </w:r>
    </w:p>
    <w:p w:rsidR="00CD6C33" w:rsidRPr="007A2719" w:rsidRDefault="00CD6C33" w:rsidP="007A2719">
      <w:pPr>
        <w:rPr>
          <w:rFonts w:asciiTheme="minorHAnsi" w:hAnsiTheme="minorHAnsi" w:cstheme="minorHAnsi"/>
          <w:sz w:val="22"/>
        </w:rPr>
      </w:pPr>
    </w:p>
    <w:tbl>
      <w:tblPr>
        <w:tblStyle w:val="TableGrid"/>
        <w:tblW w:w="0" w:type="auto"/>
        <w:tblLook w:val="04A0" w:firstRow="1" w:lastRow="0" w:firstColumn="1" w:lastColumn="0" w:noHBand="0" w:noVBand="1"/>
      </w:tblPr>
      <w:tblGrid>
        <w:gridCol w:w="2943"/>
        <w:gridCol w:w="7655"/>
      </w:tblGrid>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Service Name</w:t>
            </w:r>
          </w:p>
        </w:tc>
        <w:tc>
          <w:tcPr>
            <w:tcW w:w="7655" w:type="dxa"/>
          </w:tcPr>
          <w:p w:rsidR="005645F0" w:rsidRDefault="005645F0" w:rsidP="00161158">
            <w:pPr>
              <w:rPr>
                <w:rFonts w:asciiTheme="minorHAnsi" w:hAnsiTheme="minorHAnsi" w:cstheme="minorHAnsi"/>
                <w:b/>
                <w:sz w:val="22"/>
              </w:rPr>
            </w:pPr>
            <w:r w:rsidRPr="007A2719">
              <w:rPr>
                <w:rFonts w:asciiTheme="minorHAnsi" w:hAnsiTheme="minorHAnsi" w:cstheme="minorHAnsi"/>
                <w:b/>
                <w:sz w:val="22"/>
              </w:rPr>
              <w:t>Community, Fast Response and Rehab Teams</w:t>
            </w:r>
          </w:p>
          <w:p w:rsidR="005645F0" w:rsidRPr="007A2719" w:rsidRDefault="005645F0" w:rsidP="00161158">
            <w:pPr>
              <w:rPr>
                <w:rFonts w:asciiTheme="minorHAnsi" w:hAnsiTheme="minorHAnsi" w:cstheme="minorHAnsi"/>
                <w:b/>
                <w:sz w:val="22"/>
              </w:rPr>
            </w:pP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 xml:space="preserve">Main Speciality </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 xml:space="preserve">Support for patients to avoid hospital admissions. </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Host Trust</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Harrogate and District NHS Foundation Trust</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Address</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Harrogate District Hospital, Lancaster Park Road, Harrogate, HG2 7SX</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Contact Telephone Number</w:t>
            </w:r>
          </w:p>
        </w:tc>
        <w:tc>
          <w:tcPr>
            <w:tcW w:w="7655" w:type="dxa"/>
          </w:tcPr>
          <w:p w:rsidR="005645F0" w:rsidRPr="007A2719" w:rsidRDefault="005645F0" w:rsidP="00161158">
            <w:pPr>
              <w:rPr>
                <w:rFonts w:asciiTheme="minorHAnsi" w:hAnsiTheme="minorHAnsi" w:cstheme="minorHAnsi"/>
                <w:sz w:val="22"/>
              </w:rPr>
            </w:pPr>
            <w:r w:rsidRPr="007A2719">
              <w:rPr>
                <w:rFonts w:asciiTheme="minorHAnsi" w:hAnsiTheme="minorHAnsi" w:cstheme="minorHAnsi"/>
                <w:sz w:val="22"/>
              </w:rPr>
              <w:t>Harrogate</w:t>
            </w:r>
            <w:r>
              <w:rPr>
                <w:rFonts w:asciiTheme="minorHAnsi" w:hAnsiTheme="minorHAnsi" w:cstheme="minorHAnsi"/>
                <w:sz w:val="22"/>
              </w:rPr>
              <w:t xml:space="preserve">: </w:t>
            </w:r>
            <w:r>
              <w:rPr>
                <w:rFonts w:asciiTheme="minorHAnsi" w:hAnsiTheme="minorHAnsi" w:cstheme="minorHAnsi"/>
                <w:sz w:val="22"/>
              </w:rPr>
              <w:tab/>
              <w:t>01423 554640</w:t>
            </w:r>
          </w:p>
          <w:p w:rsidR="005645F0" w:rsidRPr="007A2719" w:rsidRDefault="005645F0" w:rsidP="00161158">
            <w:pPr>
              <w:rPr>
                <w:rFonts w:asciiTheme="minorHAnsi" w:hAnsiTheme="minorHAnsi" w:cstheme="minorHAnsi"/>
                <w:sz w:val="22"/>
              </w:rPr>
            </w:pPr>
            <w:r>
              <w:rPr>
                <w:rFonts w:asciiTheme="minorHAnsi" w:hAnsiTheme="minorHAnsi" w:cstheme="minorHAnsi"/>
                <w:sz w:val="22"/>
              </w:rPr>
              <w:t>R</w:t>
            </w:r>
            <w:r w:rsidRPr="007A2719">
              <w:rPr>
                <w:rFonts w:asciiTheme="minorHAnsi" w:hAnsiTheme="minorHAnsi" w:cstheme="minorHAnsi"/>
                <w:sz w:val="22"/>
              </w:rPr>
              <w:t xml:space="preserve">ipon: </w:t>
            </w:r>
            <w:r w:rsidRPr="007A2719">
              <w:rPr>
                <w:rFonts w:asciiTheme="minorHAnsi" w:hAnsiTheme="minorHAnsi" w:cstheme="minorHAnsi"/>
                <w:sz w:val="22"/>
              </w:rPr>
              <w:tab/>
            </w:r>
            <w:r w:rsidRPr="007A2719">
              <w:rPr>
                <w:rFonts w:asciiTheme="minorHAnsi" w:hAnsiTheme="minorHAnsi" w:cstheme="minorHAnsi"/>
                <w:sz w:val="22"/>
              </w:rPr>
              <w:tab/>
            </w:r>
            <w:r>
              <w:rPr>
                <w:rFonts w:asciiTheme="minorHAnsi" w:hAnsiTheme="minorHAnsi" w:cstheme="minorHAnsi"/>
                <w:sz w:val="22"/>
              </w:rPr>
              <w:t>01765 643546</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Website</w:t>
            </w:r>
          </w:p>
        </w:tc>
        <w:tc>
          <w:tcPr>
            <w:tcW w:w="7655" w:type="dxa"/>
          </w:tcPr>
          <w:p w:rsidR="005645F0" w:rsidRPr="007A2719" w:rsidRDefault="00354DA8" w:rsidP="00161158">
            <w:pPr>
              <w:rPr>
                <w:rFonts w:asciiTheme="minorHAnsi" w:hAnsiTheme="minorHAnsi" w:cstheme="minorHAnsi"/>
                <w:sz w:val="22"/>
              </w:rPr>
            </w:pPr>
            <w:hyperlink r:id="rId14" w:history="1">
              <w:r w:rsidR="005645F0" w:rsidRPr="003A0559">
                <w:rPr>
                  <w:rStyle w:val="Hyperlink"/>
                  <w:rFonts w:asciiTheme="minorHAnsi" w:hAnsiTheme="minorHAnsi" w:cstheme="minorHAnsi"/>
                  <w:sz w:val="22"/>
                </w:rPr>
                <w:t>www.hdft.nhs.uk/services/community-fast-response-and-rehabilitation-team/</w:t>
              </w:r>
            </w:hyperlink>
            <w:r w:rsidR="005645F0">
              <w:rPr>
                <w:rFonts w:asciiTheme="minorHAnsi" w:hAnsiTheme="minorHAnsi" w:cstheme="minorHAnsi"/>
                <w:sz w:val="22"/>
              </w:rPr>
              <w:t xml:space="preserve"> </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Service Lead</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N/A</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Contact e-mail</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N/A</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NHS or Private Organisation</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NHS</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Service Overview</w:t>
            </w:r>
          </w:p>
        </w:tc>
        <w:tc>
          <w:tcPr>
            <w:tcW w:w="7655" w:type="dxa"/>
          </w:tcPr>
          <w:p w:rsidR="005645F0" w:rsidRDefault="005645F0" w:rsidP="00161158">
            <w:pPr>
              <w:rPr>
                <w:rFonts w:asciiTheme="minorHAnsi" w:hAnsiTheme="minorHAnsi" w:cstheme="minorHAnsi"/>
                <w:sz w:val="22"/>
              </w:rPr>
            </w:pPr>
            <w:r>
              <w:rPr>
                <w:rFonts w:asciiTheme="minorHAnsi" w:hAnsiTheme="minorHAnsi" w:cstheme="minorHAnsi"/>
                <w:sz w:val="22"/>
              </w:rPr>
              <w:t>A</w:t>
            </w:r>
            <w:r w:rsidRPr="0025124E">
              <w:rPr>
                <w:rFonts w:asciiTheme="minorHAnsi" w:hAnsiTheme="minorHAnsi" w:cstheme="minorHAnsi"/>
                <w:sz w:val="22"/>
              </w:rPr>
              <w:t xml:space="preserve"> highly-skilled, multidisciplinary nursing and therapy team provide an essential pathway between the ward and the local community. </w:t>
            </w:r>
            <w:r>
              <w:rPr>
                <w:rFonts w:asciiTheme="minorHAnsi" w:hAnsiTheme="minorHAnsi" w:cstheme="minorHAnsi"/>
                <w:sz w:val="22"/>
              </w:rPr>
              <w:t xml:space="preserve">The team </w:t>
            </w:r>
            <w:r w:rsidRPr="0025124E">
              <w:rPr>
                <w:rFonts w:asciiTheme="minorHAnsi" w:hAnsiTheme="minorHAnsi" w:cstheme="minorHAnsi"/>
                <w:sz w:val="22"/>
              </w:rPr>
              <w:t>help reduce the need for hospital admissions by providing rapid assessment and support short term care, enabling patients to remain within the comfort of their own home.</w:t>
            </w:r>
          </w:p>
          <w:p w:rsidR="005645F0" w:rsidRPr="0025124E" w:rsidRDefault="005645F0" w:rsidP="00161158">
            <w:pPr>
              <w:rPr>
                <w:rFonts w:asciiTheme="minorHAnsi" w:hAnsiTheme="minorHAnsi" w:cstheme="minorHAnsi"/>
                <w:sz w:val="22"/>
              </w:rPr>
            </w:pPr>
          </w:p>
          <w:p w:rsidR="005645F0" w:rsidRPr="0025124E" w:rsidRDefault="005645F0" w:rsidP="00161158">
            <w:pPr>
              <w:rPr>
                <w:rFonts w:asciiTheme="minorHAnsi" w:hAnsiTheme="minorHAnsi" w:cstheme="minorHAnsi"/>
                <w:sz w:val="22"/>
              </w:rPr>
            </w:pPr>
            <w:r>
              <w:rPr>
                <w:rFonts w:asciiTheme="minorHAnsi" w:hAnsiTheme="minorHAnsi" w:cstheme="minorHAnsi"/>
                <w:sz w:val="22"/>
              </w:rPr>
              <w:t>The</w:t>
            </w:r>
            <w:r w:rsidRPr="0025124E">
              <w:rPr>
                <w:rFonts w:asciiTheme="minorHAnsi" w:hAnsiTheme="minorHAnsi" w:cstheme="minorHAnsi"/>
                <w:sz w:val="22"/>
              </w:rPr>
              <w:t xml:space="preserve"> team members visit patients at home, as well as in nursing and residential homes, to provide a range of rehabilitation services including assessment of movement and provision of walking aids, development of exercise programmes, assessment of daily living activities, and provision of advice and assistance to carers. </w:t>
            </w:r>
            <w:r>
              <w:rPr>
                <w:rFonts w:asciiTheme="minorHAnsi" w:hAnsiTheme="minorHAnsi" w:cstheme="minorHAnsi"/>
                <w:sz w:val="22"/>
              </w:rPr>
              <w:t>The team a</w:t>
            </w:r>
            <w:r w:rsidRPr="0025124E">
              <w:rPr>
                <w:rFonts w:asciiTheme="minorHAnsi" w:hAnsiTheme="minorHAnsi" w:cstheme="minorHAnsi"/>
                <w:sz w:val="22"/>
              </w:rPr>
              <w:t>lso assess for, and arrange, the provision of equipment to assist independence and provide nursing support when required.</w:t>
            </w:r>
          </w:p>
          <w:p w:rsidR="005645F0" w:rsidRDefault="005645F0" w:rsidP="00161158">
            <w:pPr>
              <w:rPr>
                <w:rFonts w:asciiTheme="minorHAnsi" w:hAnsiTheme="minorHAnsi" w:cstheme="minorHAnsi"/>
                <w:sz w:val="22"/>
              </w:rPr>
            </w:pPr>
          </w:p>
          <w:p w:rsidR="005645F0" w:rsidRPr="0025124E" w:rsidRDefault="005645F0" w:rsidP="00161158">
            <w:pPr>
              <w:rPr>
                <w:rFonts w:asciiTheme="minorHAnsi" w:hAnsiTheme="minorHAnsi" w:cstheme="minorHAnsi"/>
                <w:sz w:val="22"/>
              </w:rPr>
            </w:pPr>
            <w:r>
              <w:rPr>
                <w:rFonts w:asciiTheme="minorHAnsi" w:hAnsiTheme="minorHAnsi" w:cstheme="minorHAnsi"/>
                <w:sz w:val="22"/>
              </w:rPr>
              <w:t>A</w:t>
            </w:r>
            <w:r w:rsidRPr="0025124E">
              <w:rPr>
                <w:rFonts w:asciiTheme="minorHAnsi" w:hAnsiTheme="minorHAnsi" w:cstheme="minorHAnsi"/>
                <w:sz w:val="22"/>
              </w:rPr>
              <w:t>ssessment and rehabilitation</w:t>
            </w:r>
            <w:r>
              <w:rPr>
                <w:rFonts w:asciiTheme="minorHAnsi" w:hAnsiTheme="minorHAnsi" w:cstheme="minorHAnsi"/>
                <w:sz w:val="22"/>
              </w:rPr>
              <w:t xml:space="preserve"> is provided </w:t>
            </w:r>
            <w:r w:rsidRPr="0025124E">
              <w:rPr>
                <w:rFonts w:asciiTheme="minorHAnsi" w:hAnsiTheme="minorHAnsi" w:cstheme="minorHAnsi"/>
                <w:sz w:val="22"/>
              </w:rPr>
              <w:t xml:space="preserve">at the Station View Rehabilitation Unit (a North Yorkshire County Council care home) and at Trinity Ward, Ripon Community Hospital. </w:t>
            </w:r>
            <w:r>
              <w:rPr>
                <w:rFonts w:asciiTheme="minorHAnsi" w:hAnsiTheme="minorHAnsi" w:cstheme="minorHAnsi"/>
                <w:sz w:val="22"/>
              </w:rPr>
              <w:t>The team m</w:t>
            </w:r>
            <w:r w:rsidRPr="0025124E">
              <w:rPr>
                <w:rFonts w:asciiTheme="minorHAnsi" w:hAnsiTheme="minorHAnsi" w:cstheme="minorHAnsi"/>
                <w:sz w:val="22"/>
              </w:rPr>
              <w:t>ay also carry out home assessment visits prior to a patient being discharged from the rehabilitation beds at both locations.</w:t>
            </w:r>
          </w:p>
          <w:p w:rsidR="005645F0" w:rsidRDefault="005645F0" w:rsidP="00161158">
            <w:pPr>
              <w:rPr>
                <w:rFonts w:asciiTheme="minorHAnsi" w:hAnsiTheme="minorHAnsi" w:cstheme="minorHAnsi"/>
                <w:sz w:val="22"/>
              </w:rPr>
            </w:pPr>
            <w:r>
              <w:rPr>
                <w:rFonts w:asciiTheme="minorHAnsi" w:hAnsiTheme="minorHAnsi" w:cstheme="minorHAnsi"/>
                <w:sz w:val="22"/>
              </w:rPr>
              <w:t xml:space="preserve">The team </w:t>
            </w:r>
            <w:r w:rsidRPr="0025124E">
              <w:rPr>
                <w:rFonts w:asciiTheme="minorHAnsi" w:hAnsiTheme="minorHAnsi" w:cstheme="minorHAnsi"/>
                <w:sz w:val="22"/>
              </w:rPr>
              <w:t xml:space="preserve">liaise closely with other organisations and teams such as social care services and voluntary organisations. </w:t>
            </w:r>
            <w:r>
              <w:rPr>
                <w:rFonts w:asciiTheme="minorHAnsi" w:hAnsiTheme="minorHAnsi" w:cstheme="minorHAnsi"/>
                <w:sz w:val="22"/>
              </w:rPr>
              <w:t>The team m</w:t>
            </w:r>
            <w:r w:rsidRPr="0025124E">
              <w:rPr>
                <w:rFonts w:asciiTheme="minorHAnsi" w:hAnsiTheme="minorHAnsi" w:cstheme="minorHAnsi"/>
                <w:sz w:val="22"/>
              </w:rPr>
              <w:t>ay refer patients on to other services such as the Steps to Active Rehabilitation (STAR) project if required.</w:t>
            </w:r>
          </w:p>
          <w:p w:rsidR="005645F0" w:rsidRPr="0025124E" w:rsidRDefault="005645F0" w:rsidP="00161158">
            <w:pPr>
              <w:rPr>
                <w:rFonts w:asciiTheme="minorHAnsi" w:hAnsiTheme="minorHAnsi" w:cstheme="minorHAnsi"/>
                <w:sz w:val="22"/>
              </w:rPr>
            </w:pPr>
          </w:p>
          <w:p w:rsidR="005645F0" w:rsidRPr="007A2719" w:rsidRDefault="005645F0" w:rsidP="00161158">
            <w:pPr>
              <w:rPr>
                <w:rFonts w:asciiTheme="minorHAnsi" w:hAnsiTheme="minorHAnsi" w:cstheme="minorHAnsi"/>
                <w:sz w:val="22"/>
              </w:rPr>
            </w:pPr>
            <w:r w:rsidRPr="0025124E">
              <w:rPr>
                <w:rFonts w:asciiTheme="minorHAnsi" w:hAnsiTheme="minorHAnsi" w:cstheme="minorHAnsi"/>
                <w:sz w:val="22"/>
              </w:rPr>
              <w:t>Patients are seen in the short term only, usually with a view to discharge after a maximum of six weeks. However, this is flexible and will be longer if the therapist’s assessment indicates that a person will continue to improve with further involvement from the team or may deteriorate without it to the extent where this may lead to a hospital admission.</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Exclusion Criteria</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N/A</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Catchment Area</w:t>
            </w:r>
          </w:p>
        </w:tc>
        <w:tc>
          <w:tcPr>
            <w:tcW w:w="7655" w:type="dxa"/>
          </w:tcPr>
          <w:p w:rsidR="005645F0" w:rsidRPr="007A2719" w:rsidRDefault="005645F0" w:rsidP="00161158">
            <w:pPr>
              <w:tabs>
                <w:tab w:val="left" w:pos="3720"/>
              </w:tabs>
              <w:rPr>
                <w:rFonts w:asciiTheme="minorHAnsi" w:hAnsiTheme="minorHAnsi" w:cstheme="minorHAnsi"/>
                <w:sz w:val="22"/>
              </w:rPr>
            </w:pPr>
            <w:r>
              <w:rPr>
                <w:rFonts w:asciiTheme="minorHAnsi" w:hAnsiTheme="minorHAnsi" w:cstheme="minorHAnsi"/>
                <w:sz w:val="22"/>
              </w:rPr>
              <w:t>North Yorkshire area</w:t>
            </w:r>
          </w:p>
        </w:tc>
      </w:tr>
      <w:tr w:rsidR="005645F0" w:rsidRPr="007A2719" w:rsidTr="00161158">
        <w:tc>
          <w:tcPr>
            <w:tcW w:w="2943" w:type="dxa"/>
          </w:tcPr>
          <w:p w:rsidR="005645F0" w:rsidRPr="007A2719" w:rsidRDefault="005645F0" w:rsidP="00161158">
            <w:pPr>
              <w:rPr>
                <w:rFonts w:asciiTheme="minorHAnsi" w:hAnsiTheme="minorHAnsi" w:cstheme="minorHAnsi"/>
                <w:b/>
                <w:sz w:val="22"/>
              </w:rPr>
            </w:pPr>
            <w:r w:rsidRPr="007A2719">
              <w:rPr>
                <w:rFonts w:asciiTheme="minorHAnsi" w:hAnsiTheme="minorHAnsi" w:cstheme="minorHAnsi"/>
                <w:b/>
                <w:sz w:val="22"/>
              </w:rPr>
              <w:t xml:space="preserve">Referral Process </w:t>
            </w:r>
          </w:p>
        </w:tc>
        <w:tc>
          <w:tcPr>
            <w:tcW w:w="7655" w:type="dxa"/>
          </w:tcPr>
          <w:p w:rsidR="005645F0" w:rsidRPr="007A2719" w:rsidRDefault="005645F0" w:rsidP="00161158">
            <w:pPr>
              <w:rPr>
                <w:rFonts w:asciiTheme="minorHAnsi" w:hAnsiTheme="minorHAnsi" w:cstheme="minorHAnsi"/>
                <w:sz w:val="22"/>
              </w:rPr>
            </w:pPr>
            <w:r>
              <w:rPr>
                <w:rFonts w:asciiTheme="minorHAnsi" w:hAnsiTheme="minorHAnsi" w:cstheme="minorHAnsi"/>
                <w:sz w:val="22"/>
              </w:rPr>
              <w:t>Referrals to the team for admission avoidance or early support discharge are only accepted from clinical staff or GP.  Self-referrals are accepted for rehabilitation needs only.</w:t>
            </w:r>
          </w:p>
        </w:tc>
      </w:tr>
    </w:tbl>
    <w:p w:rsidR="001318D9" w:rsidRPr="007A2719" w:rsidRDefault="001318D9" w:rsidP="00354DA8">
      <w:pPr>
        <w:rPr>
          <w:rFonts w:asciiTheme="minorHAnsi" w:hAnsiTheme="minorHAnsi" w:cstheme="minorHAnsi"/>
          <w:sz w:val="22"/>
        </w:rPr>
      </w:pPr>
      <w:bookmarkStart w:id="0" w:name="_GoBack"/>
      <w:bookmarkEnd w:id="0"/>
    </w:p>
    <w:sectPr w:rsidR="001318D9" w:rsidRPr="007A2719" w:rsidSect="00475B7A">
      <w:headerReference w:type="default" r:id="rId15"/>
      <w:footerReference w:type="default" r:id="rId16"/>
      <w:pgSz w:w="11906" w:h="16838"/>
      <w:pgMar w:top="1539" w:right="707" w:bottom="993" w:left="709" w:header="360" w:footer="3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C8" w:rsidRDefault="000D36C8" w:rsidP="00AD632A">
      <w:r>
        <w:separator/>
      </w:r>
    </w:p>
  </w:endnote>
  <w:endnote w:type="continuationSeparator" w:id="0">
    <w:p w:rsidR="000D36C8" w:rsidRDefault="000D36C8"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418186026"/>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290028" w:rsidRPr="00AF491D" w:rsidRDefault="00290028">
            <w:pPr>
              <w:pStyle w:val="Footer"/>
              <w:jc w:val="right"/>
              <w:rPr>
                <w:rFonts w:asciiTheme="minorHAnsi" w:hAnsiTheme="minorHAnsi" w:cstheme="minorHAnsi"/>
                <w:sz w:val="18"/>
                <w:szCs w:val="18"/>
              </w:rPr>
            </w:pPr>
            <w:r w:rsidRPr="00AF491D">
              <w:rPr>
                <w:rFonts w:asciiTheme="minorHAnsi" w:hAnsiTheme="minorHAnsi" w:cstheme="minorHAnsi"/>
                <w:b/>
                <w:sz w:val="18"/>
                <w:szCs w:val="18"/>
              </w:rPr>
              <w:t xml:space="preserve">Directory of Rehabilitation Services - Edition 1 - </w:t>
            </w:r>
            <w:r>
              <w:rPr>
                <w:rFonts w:asciiTheme="minorHAnsi" w:hAnsiTheme="minorHAnsi" w:cstheme="minorHAnsi"/>
                <w:b/>
                <w:sz w:val="18"/>
                <w:szCs w:val="18"/>
              </w:rPr>
              <w:t>March</w:t>
            </w:r>
            <w:r w:rsidRPr="00AF491D">
              <w:rPr>
                <w:rFonts w:asciiTheme="minorHAnsi" w:hAnsiTheme="minorHAnsi" w:cstheme="minorHAnsi"/>
                <w:b/>
                <w:sz w:val="18"/>
                <w:szCs w:val="18"/>
              </w:rPr>
              <w:t xml:space="preserve"> 2016                                                                                         </w:t>
            </w:r>
            <w:r>
              <w:rPr>
                <w:rFonts w:asciiTheme="minorHAnsi" w:hAnsiTheme="minorHAnsi" w:cstheme="minorHAnsi"/>
                <w:b/>
                <w:sz w:val="18"/>
                <w:szCs w:val="18"/>
              </w:rPr>
              <w:t xml:space="preserve">  </w:t>
            </w:r>
            <w:r w:rsidRPr="00AF491D">
              <w:rPr>
                <w:rFonts w:asciiTheme="minorHAnsi" w:hAnsiTheme="minorHAnsi" w:cstheme="minorHAnsi"/>
                <w:b/>
                <w:sz w:val="18"/>
                <w:szCs w:val="18"/>
              </w:rPr>
              <w:t xml:space="preserve">                       </w:t>
            </w:r>
            <w:r w:rsidRPr="00AF491D">
              <w:rPr>
                <w:rFonts w:asciiTheme="minorHAnsi" w:hAnsiTheme="minorHAnsi" w:cstheme="minorHAnsi"/>
                <w:sz w:val="18"/>
                <w:szCs w:val="18"/>
              </w:rPr>
              <w:t xml:space="preserve">Page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PAGE </w:instrText>
            </w:r>
            <w:r w:rsidRPr="00AF491D">
              <w:rPr>
                <w:rFonts w:asciiTheme="minorHAnsi" w:hAnsiTheme="minorHAnsi" w:cstheme="minorHAnsi"/>
                <w:b/>
                <w:bCs/>
                <w:sz w:val="18"/>
                <w:szCs w:val="18"/>
              </w:rPr>
              <w:fldChar w:fldCharType="separate"/>
            </w:r>
            <w:r w:rsidR="00354DA8">
              <w:rPr>
                <w:rFonts w:asciiTheme="minorHAnsi" w:hAnsiTheme="minorHAnsi" w:cstheme="minorHAnsi"/>
                <w:b/>
                <w:bCs/>
                <w:noProof/>
                <w:sz w:val="18"/>
                <w:szCs w:val="18"/>
              </w:rPr>
              <w:t>2</w:t>
            </w:r>
            <w:r w:rsidRPr="00AF491D">
              <w:rPr>
                <w:rFonts w:asciiTheme="minorHAnsi" w:hAnsiTheme="minorHAnsi" w:cstheme="minorHAnsi"/>
                <w:b/>
                <w:bCs/>
                <w:sz w:val="18"/>
                <w:szCs w:val="18"/>
              </w:rPr>
              <w:fldChar w:fldCharType="end"/>
            </w:r>
            <w:r w:rsidRPr="00AF491D">
              <w:rPr>
                <w:rFonts w:asciiTheme="minorHAnsi" w:hAnsiTheme="minorHAnsi" w:cstheme="minorHAnsi"/>
                <w:sz w:val="18"/>
                <w:szCs w:val="18"/>
              </w:rPr>
              <w:t xml:space="preserve"> of </w:t>
            </w:r>
            <w:r w:rsidRPr="00AF491D">
              <w:rPr>
                <w:rFonts w:asciiTheme="minorHAnsi" w:hAnsiTheme="minorHAnsi" w:cstheme="minorHAnsi"/>
                <w:b/>
                <w:bCs/>
                <w:sz w:val="18"/>
                <w:szCs w:val="18"/>
              </w:rPr>
              <w:fldChar w:fldCharType="begin"/>
            </w:r>
            <w:r w:rsidRPr="00AF491D">
              <w:rPr>
                <w:rFonts w:asciiTheme="minorHAnsi" w:hAnsiTheme="minorHAnsi" w:cstheme="minorHAnsi"/>
                <w:b/>
                <w:bCs/>
                <w:sz w:val="18"/>
                <w:szCs w:val="18"/>
              </w:rPr>
              <w:instrText xml:space="preserve"> NUMPAGES  </w:instrText>
            </w:r>
            <w:r w:rsidRPr="00AF491D">
              <w:rPr>
                <w:rFonts w:asciiTheme="minorHAnsi" w:hAnsiTheme="minorHAnsi" w:cstheme="minorHAnsi"/>
                <w:b/>
                <w:bCs/>
                <w:sz w:val="18"/>
                <w:szCs w:val="18"/>
              </w:rPr>
              <w:fldChar w:fldCharType="separate"/>
            </w:r>
            <w:r w:rsidR="00354DA8">
              <w:rPr>
                <w:rFonts w:asciiTheme="minorHAnsi" w:hAnsiTheme="minorHAnsi" w:cstheme="minorHAnsi"/>
                <w:b/>
                <w:bCs/>
                <w:noProof/>
                <w:sz w:val="18"/>
                <w:szCs w:val="18"/>
              </w:rPr>
              <w:t>5</w:t>
            </w:r>
            <w:r w:rsidRPr="00AF491D">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C8" w:rsidRDefault="000D36C8" w:rsidP="00AD632A">
      <w:r>
        <w:separator/>
      </w:r>
    </w:p>
  </w:footnote>
  <w:footnote w:type="continuationSeparator" w:id="0">
    <w:p w:rsidR="000D36C8" w:rsidRDefault="000D36C8" w:rsidP="00AD6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028" w:rsidRDefault="00290028" w:rsidP="00851145">
    <w:pPr>
      <w:pStyle w:val="Header"/>
      <w:jc w:val="right"/>
    </w:pPr>
    <w:r>
      <w:rPr>
        <w:noProof/>
        <w:lang w:eastAsia="en-GB"/>
      </w:rPr>
      <w:drawing>
        <wp:inline distT="0" distB="0" distL="0" distR="0" wp14:anchorId="2A6032E2" wp14:editId="478CD5F4">
          <wp:extent cx="2152650" cy="745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MT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3585" cy="749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50F"/>
    <w:multiLevelType w:val="hybridMultilevel"/>
    <w:tmpl w:val="5C90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1B6055"/>
    <w:multiLevelType w:val="hybridMultilevel"/>
    <w:tmpl w:val="BC8CF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8781315"/>
    <w:multiLevelType w:val="hybridMultilevel"/>
    <w:tmpl w:val="722C9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BC95C52"/>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447DDC"/>
    <w:multiLevelType w:val="multilevel"/>
    <w:tmpl w:val="8E8A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02D16"/>
    <w:multiLevelType w:val="multilevel"/>
    <w:tmpl w:val="BAE0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34CE9"/>
    <w:multiLevelType w:val="multilevel"/>
    <w:tmpl w:val="73D4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5E3304"/>
    <w:multiLevelType w:val="hybridMultilevel"/>
    <w:tmpl w:val="D9DA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36449"/>
    <w:multiLevelType w:val="multilevel"/>
    <w:tmpl w:val="0002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145BE7"/>
    <w:multiLevelType w:val="hybridMultilevel"/>
    <w:tmpl w:val="D5861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018784F"/>
    <w:multiLevelType w:val="multilevel"/>
    <w:tmpl w:val="87E4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0E39B9"/>
    <w:multiLevelType w:val="multilevel"/>
    <w:tmpl w:val="45B6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D16B82"/>
    <w:multiLevelType w:val="hybridMultilevel"/>
    <w:tmpl w:val="53988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DBB27C1"/>
    <w:multiLevelType w:val="hybridMultilevel"/>
    <w:tmpl w:val="BC405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215FF9"/>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524D6A"/>
    <w:multiLevelType w:val="hybridMultilevel"/>
    <w:tmpl w:val="249E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FB26F1"/>
    <w:multiLevelType w:val="hybridMultilevel"/>
    <w:tmpl w:val="276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D0244DF"/>
    <w:multiLevelType w:val="multilevel"/>
    <w:tmpl w:val="B164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3641E6F"/>
    <w:multiLevelType w:val="multilevel"/>
    <w:tmpl w:val="9CB0A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A4E8D"/>
    <w:multiLevelType w:val="multilevel"/>
    <w:tmpl w:val="9CFE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C67A9"/>
    <w:multiLevelType w:val="hybridMultilevel"/>
    <w:tmpl w:val="F516DF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4156A6"/>
    <w:multiLevelType w:val="multilevel"/>
    <w:tmpl w:val="C7D60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DC7B6A"/>
    <w:multiLevelType w:val="multilevel"/>
    <w:tmpl w:val="CD0C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0B3865"/>
    <w:multiLevelType w:val="multilevel"/>
    <w:tmpl w:val="7C2879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5EC9037F"/>
    <w:multiLevelType w:val="hybridMultilevel"/>
    <w:tmpl w:val="8468F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887AD0"/>
    <w:multiLevelType w:val="hybridMultilevel"/>
    <w:tmpl w:val="AF303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C16A1C"/>
    <w:multiLevelType w:val="multilevel"/>
    <w:tmpl w:val="E93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46687C"/>
    <w:multiLevelType w:val="hybridMultilevel"/>
    <w:tmpl w:val="CF629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4151A32"/>
    <w:multiLevelType w:val="hybridMultilevel"/>
    <w:tmpl w:val="3E325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131FA8"/>
    <w:multiLevelType w:val="multilevel"/>
    <w:tmpl w:val="4EEAE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747DD7"/>
    <w:multiLevelType w:val="multilevel"/>
    <w:tmpl w:val="D008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283ADC"/>
    <w:multiLevelType w:val="hybridMultilevel"/>
    <w:tmpl w:val="7F901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9F16F0"/>
    <w:multiLevelType w:val="hybridMultilevel"/>
    <w:tmpl w:val="84761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B567007"/>
    <w:multiLevelType w:val="multilevel"/>
    <w:tmpl w:val="F39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CC338E"/>
    <w:multiLevelType w:val="hybridMultilevel"/>
    <w:tmpl w:val="3E965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24"/>
  </w:num>
  <w:num w:numId="4">
    <w:abstractNumId w:val="31"/>
  </w:num>
  <w:num w:numId="5">
    <w:abstractNumId w:val="2"/>
  </w:num>
  <w:num w:numId="6">
    <w:abstractNumId w:val="32"/>
  </w:num>
  <w:num w:numId="7">
    <w:abstractNumId w:val="9"/>
  </w:num>
  <w:num w:numId="8">
    <w:abstractNumId w:val="12"/>
  </w:num>
  <w:num w:numId="9">
    <w:abstractNumId w:val="7"/>
  </w:num>
  <w:num w:numId="10">
    <w:abstractNumId w:val="20"/>
  </w:num>
  <w:num w:numId="11">
    <w:abstractNumId w:val="26"/>
  </w:num>
  <w:num w:numId="12">
    <w:abstractNumId w:val="10"/>
  </w:num>
  <w:num w:numId="13">
    <w:abstractNumId w:val="22"/>
  </w:num>
  <w:num w:numId="14">
    <w:abstractNumId w:val="4"/>
  </w:num>
  <w:num w:numId="15">
    <w:abstractNumId w:val="6"/>
  </w:num>
  <w:num w:numId="16">
    <w:abstractNumId w:val="28"/>
  </w:num>
  <w:num w:numId="17">
    <w:abstractNumId w:val="1"/>
  </w:num>
  <w:num w:numId="18">
    <w:abstractNumId w:val="34"/>
  </w:num>
  <w:num w:numId="19">
    <w:abstractNumId w:val="15"/>
  </w:num>
  <w:num w:numId="20">
    <w:abstractNumId w:val="18"/>
  </w:num>
  <w:num w:numId="21">
    <w:abstractNumId w:val="19"/>
  </w:num>
  <w:num w:numId="22">
    <w:abstractNumId w:val="11"/>
  </w:num>
  <w:num w:numId="23">
    <w:abstractNumId w:val="0"/>
  </w:num>
  <w:num w:numId="24">
    <w:abstractNumId w:val="25"/>
  </w:num>
  <w:num w:numId="25">
    <w:abstractNumId w:val="33"/>
  </w:num>
  <w:num w:numId="26">
    <w:abstractNumId w:val="30"/>
  </w:num>
  <w:num w:numId="27">
    <w:abstractNumId w:val="29"/>
  </w:num>
  <w:num w:numId="28">
    <w:abstractNumId w:val="17"/>
  </w:num>
  <w:num w:numId="29">
    <w:abstractNumId w:val="16"/>
  </w:num>
  <w:num w:numId="30">
    <w:abstractNumId w:val="14"/>
  </w:num>
  <w:num w:numId="31">
    <w:abstractNumId w:val="3"/>
  </w:num>
  <w:num w:numId="32">
    <w:abstractNumId w:val="27"/>
  </w:num>
  <w:num w:numId="33">
    <w:abstractNumId w:val="8"/>
  </w:num>
  <w:num w:numId="34">
    <w:abstractNumId w:val="2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8"/>
    <w:rsid w:val="0000127E"/>
    <w:rsid w:val="000227E1"/>
    <w:rsid w:val="00030DE2"/>
    <w:rsid w:val="000554E4"/>
    <w:rsid w:val="000572F4"/>
    <w:rsid w:val="000657FE"/>
    <w:rsid w:val="000B0BE3"/>
    <w:rsid w:val="000D36C8"/>
    <w:rsid w:val="000F21E8"/>
    <w:rsid w:val="000F70B5"/>
    <w:rsid w:val="0010164D"/>
    <w:rsid w:val="00105F9F"/>
    <w:rsid w:val="00121D41"/>
    <w:rsid w:val="001318D9"/>
    <w:rsid w:val="001629CE"/>
    <w:rsid w:val="001664A0"/>
    <w:rsid w:val="00175A20"/>
    <w:rsid w:val="001846EB"/>
    <w:rsid w:val="00187ADC"/>
    <w:rsid w:val="001A084C"/>
    <w:rsid w:val="001A1E54"/>
    <w:rsid w:val="001B01EF"/>
    <w:rsid w:val="001C07A3"/>
    <w:rsid w:val="001F4404"/>
    <w:rsid w:val="001F67FD"/>
    <w:rsid w:val="00207F80"/>
    <w:rsid w:val="002266FB"/>
    <w:rsid w:val="00230811"/>
    <w:rsid w:val="0023150A"/>
    <w:rsid w:val="0023292B"/>
    <w:rsid w:val="00253B42"/>
    <w:rsid w:val="00265951"/>
    <w:rsid w:val="00266CE7"/>
    <w:rsid w:val="002870D5"/>
    <w:rsid w:val="00290028"/>
    <w:rsid w:val="002B276F"/>
    <w:rsid w:val="002C086C"/>
    <w:rsid w:val="002C1E24"/>
    <w:rsid w:val="002D127C"/>
    <w:rsid w:val="002D2CF5"/>
    <w:rsid w:val="002E23CF"/>
    <w:rsid w:val="002F1624"/>
    <w:rsid w:val="002F3038"/>
    <w:rsid w:val="00305625"/>
    <w:rsid w:val="00305CEE"/>
    <w:rsid w:val="00325394"/>
    <w:rsid w:val="003261B6"/>
    <w:rsid w:val="003359C8"/>
    <w:rsid w:val="00336F9E"/>
    <w:rsid w:val="003516F6"/>
    <w:rsid w:val="00353324"/>
    <w:rsid w:val="00354DA8"/>
    <w:rsid w:val="00370870"/>
    <w:rsid w:val="00373E9F"/>
    <w:rsid w:val="0037730E"/>
    <w:rsid w:val="00382721"/>
    <w:rsid w:val="003848F7"/>
    <w:rsid w:val="00385D74"/>
    <w:rsid w:val="00387ACF"/>
    <w:rsid w:val="00391176"/>
    <w:rsid w:val="00393074"/>
    <w:rsid w:val="003B7999"/>
    <w:rsid w:val="003C432E"/>
    <w:rsid w:val="003D29F8"/>
    <w:rsid w:val="003F5624"/>
    <w:rsid w:val="00402CA0"/>
    <w:rsid w:val="004046FF"/>
    <w:rsid w:val="004244C1"/>
    <w:rsid w:val="00433F1F"/>
    <w:rsid w:val="004744F0"/>
    <w:rsid w:val="00475B7A"/>
    <w:rsid w:val="004905D4"/>
    <w:rsid w:val="00491797"/>
    <w:rsid w:val="00493EF4"/>
    <w:rsid w:val="004A07AF"/>
    <w:rsid w:val="004A2752"/>
    <w:rsid w:val="004B38D7"/>
    <w:rsid w:val="004E0774"/>
    <w:rsid w:val="004E58E8"/>
    <w:rsid w:val="004F1B0F"/>
    <w:rsid w:val="00500EBE"/>
    <w:rsid w:val="005129E5"/>
    <w:rsid w:val="00512BEF"/>
    <w:rsid w:val="00512D96"/>
    <w:rsid w:val="00523918"/>
    <w:rsid w:val="00547223"/>
    <w:rsid w:val="005645F0"/>
    <w:rsid w:val="0056675E"/>
    <w:rsid w:val="00567EE7"/>
    <w:rsid w:val="005709A7"/>
    <w:rsid w:val="00586ED1"/>
    <w:rsid w:val="00587054"/>
    <w:rsid w:val="005873F0"/>
    <w:rsid w:val="005B155E"/>
    <w:rsid w:val="005D4E82"/>
    <w:rsid w:val="005E7EC6"/>
    <w:rsid w:val="005F1B56"/>
    <w:rsid w:val="005F78BE"/>
    <w:rsid w:val="00602328"/>
    <w:rsid w:val="00612246"/>
    <w:rsid w:val="006261C4"/>
    <w:rsid w:val="0063447D"/>
    <w:rsid w:val="00643540"/>
    <w:rsid w:val="00645BB6"/>
    <w:rsid w:val="00647EA4"/>
    <w:rsid w:val="00651744"/>
    <w:rsid w:val="006610AF"/>
    <w:rsid w:val="006610C0"/>
    <w:rsid w:val="006744FB"/>
    <w:rsid w:val="006A0DDD"/>
    <w:rsid w:val="006B5B35"/>
    <w:rsid w:val="006D7AFD"/>
    <w:rsid w:val="006E395D"/>
    <w:rsid w:val="00700EA0"/>
    <w:rsid w:val="00711470"/>
    <w:rsid w:val="00717442"/>
    <w:rsid w:val="00717920"/>
    <w:rsid w:val="00721DAF"/>
    <w:rsid w:val="00735F68"/>
    <w:rsid w:val="00747DFD"/>
    <w:rsid w:val="0076532F"/>
    <w:rsid w:val="0077105A"/>
    <w:rsid w:val="00785A02"/>
    <w:rsid w:val="007A2719"/>
    <w:rsid w:val="007B6179"/>
    <w:rsid w:val="007C0D22"/>
    <w:rsid w:val="007C3E83"/>
    <w:rsid w:val="007F5E23"/>
    <w:rsid w:val="008075AC"/>
    <w:rsid w:val="0081243F"/>
    <w:rsid w:val="00812DFC"/>
    <w:rsid w:val="00841E47"/>
    <w:rsid w:val="00851145"/>
    <w:rsid w:val="0085279D"/>
    <w:rsid w:val="0088754A"/>
    <w:rsid w:val="00895092"/>
    <w:rsid w:val="008A0674"/>
    <w:rsid w:val="008A73DF"/>
    <w:rsid w:val="008A78D9"/>
    <w:rsid w:val="008B37FB"/>
    <w:rsid w:val="008B7B68"/>
    <w:rsid w:val="008C0BD9"/>
    <w:rsid w:val="008D79A8"/>
    <w:rsid w:val="008E12CA"/>
    <w:rsid w:val="008E20EC"/>
    <w:rsid w:val="008E65BA"/>
    <w:rsid w:val="008F2C6C"/>
    <w:rsid w:val="008F5D83"/>
    <w:rsid w:val="009044D7"/>
    <w:rsid w:val="00921849"/>
    <w:rsid w:val="009229F8"/>
    <w:rsid w:val="009652A3"/>
    <w:rsid w:val="009727D9"/>
    <w:rsid w:val="009842B3"/>
    <w:rsid w:val="00987A61"/>
    <w:rsid w:val="00995329"/>
    <w:rsid w:val="009A18A1"/>
    <w:rsid w:val="009A2568"/>
    <w:rsid w:val="009B4B3F"/>
    <w:rsid w:val="009B4CE3"/>
    <w:rsid w:val="009C45A2"/>
    <w:rsid w:val="009D315A"/>
    <w:rsid w:val="009E0404"/>
    <w:rsid w:val="009E17C7"/>
    <w:rsid w:val="009F0C5D"/>
    <w:rsid w:val="009F7934"/>
    <w:rsid w:val="00A1387B"/>
    <w:rsid w:val="00A21893"/>
    <w:rsid w:val="00A24339"/>
    <w:rsid w:val="00A25C32"/>
    <w:rsid w:val="00A36178"/>
    <w:rsid w:val="00A40BC3"/>
    <w:rsid w:val="00A47EA0"/>
    <w:rsid w:val="00A55FBE"/>
    <w:rsid w:val="00A62316"/>
    <w:rsid w:val="00A84821"/>
    <w:rsid w:val="00A943CD"/>
    <w:rsid w:val="00A94DE9"/>
    <w:rsid w:val="00AD632A"/>
    <w:rsid w:val="00AF1042"/>
    <w:rsid w:val="00AF491D"/>
    <w:rsid w:val="00B03DC3"/>
    <w:rsid w:val="00B14A5D"/>
    <w:rsid w:val="00B210EA"/>
    <w:rsid w:val="00B7238F"/>
    <w:rsid w:val="00B73DE6"/>
    <w:rsid w:val="00B87BE0"/>
    <w:rsid w:val="00B97C8E"/>
    <w:rsid w:val="00BA56FA"/>
    <w:rsid w:val="00BB06F2"/>
    <w:rsid w:val="00BC6A2B"/>
    <w:rsid w:val="00BC7CAE"/>
    <w:rsid w:val="00BD1C01"/>
    <w:rsid w:val="00BE0F83"/>
    <w:rsid w:val="00BF37ED"/>
    <w:rsid w:val="00C016C2"/>
    <w:rsid w:val="00C131B3"/>
    <w:rsid w:val="00C13E26"/>
    <w:rsid w:val="00C16D90"/>
    <w:rsid w:val="00C20C27"/>
    <w:rsid w:val="00C27EA6"/>
    <w:rsid w:val="00C52014"/>
    <w:rsid w:val="00C60F27"/>
    <w:rsid w:val="00C75BD7"/>
    <w:rsid w:val="00C94C5A"/>
    <w:rsid w:val="00C96B57"/>
    <w:rsid w:val="00CA0BE1"/>
    <w:rsid w:val="00CA393F"/>
    <w:rsid w:val="00CC35C4"/>
    <w:rsid w:val="00CD6C33"/>
    <w:rsid w:val="00CE2A6C"/>
    <w:rsid w:val="00CE58F7"/>
    <w:rsid w:val="00CF1E91"/>
    <w:rsid w:val="00D04533"/>
    <w:rsid w:val="00D14365"/>
    <w:rsid w:val="00D45791"/>
    <w:rsid w:val="00D524AD"/>
    <w:rsid w:val="00D52506"/>
    <w:rsid w:val="00D5524A"/>
    <w:rsid w:val="00D560C2"/>
    <w:rsid w:val="00D71820"/>
    <w:rsid w:val="00D82C5B"/>
    <w:rsid w:val="00DA1B0C"/>
    <w:rsid w:val="00DA6830"/>
    <w:rsid w:val="00DA71A1"/>
    <w:rsid w:val="00DB2ABB"/>
    <w:rsid w:val="00DD0116"/>
    <w:rsid w:val="00DD02A8"/>
    <w:rsid w:val="00DD045C"/>
    <w:rsid w:val="00DD5999"/>
    <w:rsid w:val="00DE6C08"/>
    <w:rsid w:val="00DF5A90"/>
    <w:rsid w:val="00E0356C"/>
    <w:rsid w:val="00E1333D"/>
    <w:rsid w:val="00E27712"/>
    <w:rsid w:val="00E31FA1"/>
    <w:rsid w:val="00E361DD"/>
    <w:rsid w:val="00E40D63"/>
    <w:rsid w:val="00E66689"/>
    <w:rsid w:val="00E71BE4"/>
    <w:rsid w:val="00E9346C"/>
    <w:rsid w:val="00EA58D2"/>
    <w:rsid w:val="00EB5A40"/>
    <w:rsid w:val="00EE4FB8"/>
    <w:rsid w:val="00F21396"/>
    <w:rsid w:val="00F264D2"/>
    <w:rsid w:val="00F44666"/>
    <w:rsid w:val="00F53DD2"/>
    <w:rsid w:val="00F56668"/>
    <w:rsid w:val="00F721CF"/>
    <w:rsid w:val="00F757E1"/>
    <w:rsid w:val="00FA6D04"/>
    <w:rsid w:val="00FC0F71"/>
    <w:rsid w:val="00FC72A6"/>
    <w:rsid w:val="00FD1F74"/>
    <w:rsid w:val="00FD57C6"/>
    <w:rsid w:val="00FE3CE6"/>
    <w:rsid w:val="00FF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2A"/>
    <w:pPr>
      <w:spacing w:after="0" w:line="240" w:lineRule="auto"/>
    </w:pPr>
    <w:rPr>
      <w:rFonts w:ascii="Arial" w:hAnsi="Arial"/>
      <w:sz w:val="24"/>
    </w:rPr>
  </w:style>
  <w:style w:type="paragraph" w:styleId="Heading1">
    <w:name w:val="heading 1"/>
    <w:basedOn w:val="Normal"/>
    <w:next w:val="Normal"/>
    <w:link w:val="Heading1Char"/>
    <w:uiPriority w:val="9"/>
    <w:qFormat/>
    <w:rsid w:val="00175A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0B0BE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05CE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9229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29F8"/>
    <w:rPr>
      <w:color w:val="0000FF" w:themeColor="hyperlink"/>
      <w:u w:val="single"/>
    </w:rPr>
  </w:style>
  <w:style w:type="character" w:customStyle="1" w:styleId="webpageurl">
    <w:name w:val="webpageurl"/>
    <w:basedOn w:val="DefaultParagraphFont"/>
    <w:rsid w:val="009229F8"/>
  </w:style>
  <w:style w:type="paragraph" w:styleId="NormalWeb">
    <w:name w:val="Normal (Web)"/>
    <w:basedOn w:val="Normal"/>
    <w:uiPriority w:val="99"/>
    <w:unhideWhenUsed/>
    <w:rsid w:val="00385D74"/>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385D74"/>
  </w:style>
  <w:style w:type="paragraph" w:styleId="BalloonText">
    <w:name w:val="Balloon Text"/>
    <w:basedOn w:val="Normal"/>
    <w:link w:val="BalloonTextChar"/>
    <w:uiPriority w:val="99"/>
    <w:semiHidden/>
    <w:unhideWhenUsed/>
    <w:rsid w:val="00385D74"/>
    <w:rPr>
      <w:rFonts w:ascii="Tahoma" w:hAnsi="Tahoma" w:cs="Tahoma"/>
      <w:sz w:val="16"/>
      <w:szCs w:val="16"/>
    </w:rPr>
  </w:style>
  <w:style w:type="character" w:customStyle="1" w:styleId="BalloonTextChar">
    <w:name w:val="Balloon Text Char"/>
    <w:basedOn w:val="DefaultParagraphFont"/>
    <w:link w:val="BalloonText"/>
    <w:uiPriority w:val="99"/>
    <w:semiHidden/>
    <w:rsid w:val="00385D74"/>
    <w:rPr>
      <w:rFonts w:ascii="Tahoma" w:hAnsi="Tahoma" w:cs="Tahoma"/>
      <w:sz w:val="16"/>
      <w:szCs w:val="16"/>
    </w:rPr>
  </w:style>
  <w:style w:type="character" w:styleId="Strong">
    <w:name w:val="Strong"/>
    <w:basedOn w:val="DefaultParagraphFont"/>
    <w:uiPriority w:val="22"/>
    <w:qFormat/>
    <w:rsid w:val="00385D74"/>
    <w:rPr>
      <w:b/>
      <w:bCs/>
    </w:rPr>
  </w:style>
  <w:style w:type="character" w:customStyle="1" w:styleId="threece">
    <w:name w:val="threece"/>
    <w:basedOn w:val="DefaultParagraphFont"/>
    <w:rsid w:val="00A62316"/>
  </w:style>
  <w:style w:type="character" w:styleId="Emphasis">
    <w:name w:val="Emphasis"/>
    <w:basedOn w:val="DefaultParagraphFont"/>
    <w:uiPriority w:val="20"/>
    <w:qFormat/>
    <w:rsid w:val="00C16D90"/>
    <w:rPr>
      <w:i/>
      <w:iCs/>
    </w:rPr>
  </w:style>
  <w:style w:type="paragraph" w:styleId="ListParagraph">
    <w:name w:val="List Paragraph"/>
    <w:basedOn w:val="Normal"/>
    <w:uiPriority w:val="34"/>
    <w:qFormat/>
    <w:rsid w:val="005D4E82"/>
    <w:pPr>
      <w:ind w:left="720"/>
      <w:contextualSpacing/>
    </w:pPr>
  </w:style>
  <w:style w:type="paragraph" w:styleId="HTMLAddress">
    <w:name w:val="HTML Address"/>
    <w:basedOn w:val="Normal"/>
    <w:link w:val="HTMLAddressChar"/>
    <w:uiPriority w:val="99"/>
    <w:semiHidden/>
    <w:unhideWhenUsed/>
    <w:rsid w:val="004744F0"/>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4744F0"/>
    <w:rPr>
      <w:rFonts w:ascii="Times New Roman" w:eastAsia="Times New Roman" w:hAnsi="Times New Roman" w:cs="Times New Roman"/>
      <w:i/>
      <w:iCs/>
      <w:sz w:val="24"/>
      <w:szCs w:val="24"/>
      <w:lang w:eastAsia="en-GB"/>
    </w:rPr>
  </w:style>
  <w:style w:type="character" w:customStyle="1" w:styleId="Heading1Char">
    <w:name w:val="Heading 1 Char"/>
    <w:basedOn w:val="DefaultParagraphFont"/>
    <w:link w:val="Heading1"/>
    <w:uiPriority w:val="9"/>
    <w:rsid w:val="00175A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5A20"/>
    <w:pPr>
      <w:spacing w:line="276" w:lineRule="auto"/>
      <w:outlineLvl w:val="9"/>
    </w:pPr>
    <w:rPr>
      <w:lang w:val="en-US" w:eastAsia="ja-JP"/>
    </w:rPr>
  </w:style>
  <w:style w:type="character" w:styleId="FollowedHyperlink">
    <w:name w:val="FollowedHyperlink"/>
    <w:basedOn w:val="DefaultParagraphFont"/>
    <w:uiPriority w:val="99"/>
    <w:semiHidden/>
    <w:unhideWhenUsed/>
    <w:rsid w:val="00FE3CE6"/>
    <w:rPr>
      <w:color w:val="800080" w:themeColor="followedHyperlink"/>
      <w:u w:val="single"/>
    </w:rPr>
  </w:style>
  <w:style w:type="paragraph" w:customStyle="1" w:styleId="Default">
    <w:name w:val="Default"/>
    <w:rsid w:val="00266CE7"/>
    <w:pPr>
      <w:autoSpaceDE w:val="0"/>
      <w:autoSpaceDN w:val="0"/>
      <w:adjustRightInd w:val="0"/>
      <w:spacing w:after="0" w:line="240" w:lineRule="auto"/>
    </w:pPr>
    <w:rPr>
      <w:rFonts w:ascii="Frutiger 55 Roman" w:hAnsi="Frutiger 55 Roman" w:cs="Frutiger 55 Roman"/>
      <w:color w:val="000000"/>
      <w:sz w:val="24"/>
      <w:szCs w:val="24"/>
    </w:rPr>
  </w:style>
  <w:style w:type="character" w:customStyle="1" w:styleId="A6">
    <w:name w:val="A6"/>
    <w:uiPriority w:val="99"/>
    <w:rsid w:val="00266CE7"/>
    <w:rPr>
      <w:rFonts w:cs="Frutiger 55 Roman"/>
      <w:color w:val="000000"/>
      <w:sz w:val="21"/>
      <w:szCs w:val="21"/>
    </w:rPr>
  </w:style>
  <w:style w:type="character" w:customStyle="1" w:styleId="threece1">
    <w:name w:val="threece1"/>
    <w:basedOn w:val="DefaultParagraphFont"/>
    <w:rsid w:val="00651744"/>
    <w:rPr>
      <w:sz w:val="29"/>
      <w:szCs w:val="29"/>
    </w:rPr>
  </w:style>
  <w:style w:type="paragraph" w:customStyle="1" w:styleId="xmsonormal">
    <w:name w:val="x_msonormal"/>
    <w:basedOn w:val="Normal"/>
    <w:rsid w:val="002F1624"/>
    <w:pPr>
      <w:spacing w:before="100" w:beforeAutospacing="1" w:after="100" w:afterAutospacing="1"/>
    </w:pPr>
    <w:rPr>
      <w:rFonts w:ascii="Times New Roman" w:eastAsia="Times New Roman" w:hAnsi="Times New Roman" w:cs="Times New Roman"/>
      <w:szCs w:val="24"/>
      <w:lang w:eastAsia="en-GB"/>
    </w:rPr>
  </w:style>
  <w:style w:type="character" w:customStyle="1" w:styleId="Heading3Char">
    <w:name w:val="Heading 3 Char"/>
    <w:basedOn w:val="DefaultParagraphFont"/>
    <w:link w:val="Heading3"/>
    <w:uiPriority w:val="9"/>
    <w:semiHidden/>
    <w:rsid w:val="000B0BE3"/>
    <w:rPr>
      <w:rFonts w:asciiTheme="majorHAnsi" w:eastAsiaTheme="majorEastAsia" w:hAnsiTheme="majorHAnsi" w:cstheme="majorBidi"/>
      <w:b/>
      <w:bCs/>
      <w:color w:val="4F81BD" w:themeColor="accent1"/>
      <w:sz w:val="24"/>
    </w:rPr>
  </w:style>
  <w:style w:type="paragraph" w:customStyle="1" w:styleId="ld-detail-item">
    <w:name w:val="ld-detail-item"/>
    <w:basedOn w:val="Normal"/>
    <w:rsid w:val="00305CEE"/>
    <w:pPr>
      <w:spacing w:before="100" w:beforeAutospacing="1" w:after="100" w:afterAutospacing="1"/>
    </w:pPr>
    <w:rPr>
      <w:rFonts w:ascii="Times New Roman" w:eastAsia="Times New Roman" w:hAnsi="Times New Roman" w:cs="Times New Roman"/>
      <w:szCs w:val="24"/>
      <w:lang w:eastAsia="en-GB"/>
    </w:rPr>
  </w:style>
  <w:style w:type="character" w:customStyle="1" w:styleId="Heading4Char">
    <w:name w:val="Heading 4 Char"/>
    <w:basedOn w:val="DefaultParagraphFont"/>
    <w:link w:val="Heading4"/>
    <w:uiPriority w:val="9"/>
    <w:semiHidden/>
    <w:rsid w:val="00305CEE"/>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972">
      <w:bodyDiv w:val="1"/>
      <w:marLeft w:val="0"/>
      <w:marRight w:val="0"/>
      <w:marTop w:val="0"/>
      <w:marBottom w:val="0"/>
      <w:divBdr>
        <w:top w:val="none" w:sz="0" w:space="0" w:color="auto"/>
        <w:left w:val="none" w:sz="0" w:space="0" w:color="auto"/>
        <w:bottom w:val="none" w:sz="0" w:space="0" w:color="auto"/>
        <w:right w:val="none" w:sz="0" w:space="0" w:color="auto"/>
      </w:divBdr>
    </w:div>
    <w:div w:id="92943487">
      <w:bodyDiv w:val="1"/>
      <w:marLeft w:val="0"/>
      <w:marRight w:val="0"/>
      <w:marTop w:val="0"/>
      <w:marBottom w:val="0"/>
      <w:divBdr>
        <w:top w:val="none" w:sz="0" w:space="0" w:color="auto"/>
        <w:left w:val="none" w:sz="0" w:space="0" w:color="auto"/>
        <w:bottom w:val="none" w:sz="0" w:space="0" w:color="auto"/>
        <w:right w:val="none" w:sz="0" w:space="0" w:color="auto"/>
      </w:divBdr>
    </w:div>
    <w:div w:id="96828151">
      <w:bodyDiv w:val="1"/>
      <w:marLeft w:val="0"/>
      <w:marRight w:val="0"/>
      <w:marTop w:val="0"/>
      <w:marBottom w:val="0"/>
      <w:divBdr>
        <w:top w:val="none" w:sz="0" w:space="0" w:color="auto"/>
        <w:left w:val="none" w:sz="0" w:space="0" w:color="auto"/>
        <w:bottom w:val="none" w:sz="0" w:space="0" w:color="auto"/>
        <w:right w:val="none" w:sz="0" w:space="0" w:color="auto"/>
      </w:divBdr>
    </w:div>
    <w:div w:id="100076357">
      <w:bodyDiv w:val="1"/>
      <w:marLeft w:val="0"/>
      <w:marRight w:val="0"/>
      <w:marTop w:val="0"/>
      <w:marBottom w:val="0"/>
      <w:divBdr>
        <w:top w:val="none" w:sz="0" w:space="0" w:color="auto"/>
        <w:left w:val="none" w:sz="0" w:space="0" w:color="auto"/>
        <w:bottom w:val="none" w:sz="0" w:space="0" w:color="auto"/>
        <w:right w:val="none" w:sz="0" w:space="0" w:color="auto"/>
      </w:divBdr>
    </w:div>
    <w:div w:id="168105803">
      <w:bodyDiv w:val="1"/>
      <w:marLeft w:val="0"/>
      <w:marRight w:val="0"/>
      <w:marTop w:val="0"/>
      <w:marBottom w:val="0"/>
      <w:divBdr>
        <w:top w:val="none" w:sz="0" w:space="0" w:color="auto"/>
        <w:left w:val="none" w:sz="0" w:space="0" w:color="auto"/>
        <w:bottom w:val="none" w:sz="0" w:space="0" w:color="auto"/>
        <w:right w:val="none" w:sz="0" w:space="0" w:color="auto"/>
      </w:divBdr>
    </w:div>
    <w:div w:id="172692636">
      <w:bodyDiv w:val="1"/>
      <w:marLeft w:val="0"/>
      <w:marRight w:val="0"/>
      <w:marTop w:val="0"/>
      <w:marBottom w:val="0"/>
      <w:divBdr>
        <w:top w:val="none" w:sz="0" w:space="0" w:color="auto"/>
        <w:left w:val="none" w:sz="0" w:space="0" w:color="auto"/>
        <w:bottom w:val="none" w:sz="0" w:space="0" w:color="auto"/>
        <w:right w:val="none" w:sz="0" w:space="0" w:color="auto"/>
      </w:divBdr>
    </w:div>
    <w:div w:id="204567122">
      <w:bodyDiv w:val="1"/>
      <w:marLeft w:val="0"/>
      <w:marRight w:val="0"/>
      <w:marTop w:val="0"/>
      <w:marBottom w:val="0"/>
      <w:divBdr>
        <w:top w:val="none" w:sz="0" w:space="0" w:color="auto"/>
        <w:left w:val="none" w:sz="0" w:space="0" w:color="auto"/>
        <w:bottom w:val="none" w:sz="0" w:space="0" w:color="auto"/>
        <w:right w:val="none" w:sz="0" w:space="0" w:color="auto"/>
      </w:divBdr>
    </w:div>
    <w:div w:id="298146426">
      <w:bodyDiv w:val="1"/>
      <w:marLeft w:val="0"/>
      <w:marRight w:val="0"/>
      <w:marTop w:val="0"/>
      <w:marBottom w:val="0"/>
      <w:divBdr>
        <w:top w:val="none" w:sz="0" w:space="0" w:color="auto"/>
        <w:left w:val="none" w:sz="0" w:space="0" w:color="auto"/>
        <w:bottom w:val="none" w:sz="0" w:space="0" w:color="auto"/>
        <w:right w:val="none" w:sz="0" w:space="0" w:color="auto"/>
      </w:divBdr>
    </w:div>
    <w:div w:id="348289847">
      <w:bodyDiv w:val="1"/>
      <w:marLeft w:val="0"/>
      <w:marRight w:val="0"/>
      <w:marTop w:val="0"/>
      <w:marBottom w:val="0"/>
      <w:divBdr>
        <w:top w:val="none" w:sz="0" w:space="0" w:color="auto"/>
        <w:left w:val="none" w:sz="0" w:space="0" w:color="auto"/>
        <w:bottom w:val="none" w:sz="0" w:space="0" w:color="auto"/>
        <w:right w:val="none" w:sz="0" w:space="0" w:color="auto"/>
      </w:divBdr>
    </w:div>
    <w:div w:id="356124065">
      <w:bodyDiv w:val="1"/>
      <w:marLeft w:val="0"/>
      <w:marRight w:val="0"/>
      <w:marTop w:val="0"/>
      <w:marBottom w:val="0"/>
      <w:divBdr>
        <w:top w:val="none" w:sz="0" w:space="0" w:color="auto"/>
        <w:left w:val="none" w:sz="0" w:space="0" w:color="auto"/>
        <w:bottom w:val="none" w:sz="0" w:space="0" w:color="auto"/>
        <w:right w:val="none" w:sz="0" w:space="0" w:color="auto"/>
      </w:divBdr>
    </w:div>
    <w:div w:id="384572211">
      <w:bodyDiv w:val="1"/>
      <w:marLeft w:val="0"/>
      <w:marRight w:val="0"/>
      <w:marTop w:val="0"/>
      <w:marBottom w:val="0"/>
      <w:divBdr>
        <w:top w:val="none" w:sz="0" w:space="0" w:color="auto"/>
        <w:left w:val="none" w:sz="0" w:space="0" w:color="auto"/>
        <w:bottom w:val="none" w:sz="0" w:space="0" w:color="auto"/>
        <w:right w:val="none" w:sz="0" w:space="0" w:color="auto"/>
      </w:divBdr>
    </w:div>
    <w:div w:id="411394450">
      <w:bodyDiv w:val="1"/>
      <w:marLeft w:val="0"/>
      <w:marRight w:val="0"/>
      <w:marTop w:val="0"/>
      <w:marBottom w:val="0"/>
      <w:divBdr>
        <w:top w:val="none" w:sz="0" w:space="0" w:color="auto"/>
        <w:left w:val="none" w:sz="0" w:space="0" w:color="auto"/>
        <w:bottom w:val="none" w:sz="0" w:space="0" w:color="auto"/>
        <w:right w:val="none" w:sz="0" w:space="0" w:color="auto"/>
      </w:divBdr>
    </w:div>
    <w:div w:id="424500428">
      <w:bodyDiv w:val="1"/>
      <w:marLeft w:val="0"/>
      <w:marRight w:val="0"/>
      <w:marTop w:val="0"/>
      <w:marBottom w:val="0"/>
      <w:divBdr>
        <w:top w:val="none" w:sz="0" w:space="0" w:color="auto"/>
        <w:left w:val="none" w:sz="0" w:space="0" w:color="auto"/>
        <w:bottom w:val="none" w:sz="0" w:space="0" w:color="auto"/>
        <w:right w:val="none" w:sz="0" w:space="0" w:color="auto"/>
      </w:divBdr>
    </w:div>
    <w:div w:id="441268154">
      <w:bodyDiv w:val="1"/>
      <w:marLeft w:val="0"/>
      <w:marRight w:val="0"/>
      <w:marTop w:val="0"/>
      <w:marBottom w:val="0"/>
      <w:divBdr>
        <w:top w:val="none" w:sz="0" w:space="0" w:color="auto"/>
        <w:left w:val="none" w:sz="0" w:space="0" w:color="auto"/>
        <w:bottom w:val="none" w:sz="0" w:space="0" w:color="auto"/>
        <w:right w:val="none" w:sz="0" w:space="0" w:color="auto"/>
      </w:divBdr>
    </w:div>
    <w:div w:id="454256806">
      <w:bodyDiv w:val="1"/>
      <w:marLeft w:val="0"/>
      <w:marRight w:val="0"/>
      <w:marTop w:val="0"/>
      <w:marBottom w:val="0"/>
      <w:divBdr>
        <w:top w:val="none" w:sz="0" w:space="0" w:color="auto"/>
        <w:left w:val="none" w:sz="0" w:space="0" w:color="auto"/>
        <w:bottom w:val="none" w:sz="0" w:space="0" w:color="auto"/>
        <w:right w:val="none" w:sz="0" w:space="0" w:color="auto"/>
      </w:divBdr>
    </w:div>
    <w:div w:id="458450208">
      <w:bodyDiv w:val="1"/>
      <w:marLeft w:val="0"/>
      <w:marRight w:val="0"/>
      <w:marTop w:val="0"/>
      <w:marBottom w:val="0"/>
      <w:divBdr>
        <w:top w:val="none" w:sz="0" w:space="0" w:color="auto"/>
        <w:left w:val="none" w:sz="0" w:space="0" w:color="auto"/>
        <w:bottom w:val="none" w:sz="0" w:space="0" w:color="auto"/>
        <w:right w:val="none" w:sz="0" w:space="0" w:color="auto"/>
      </w:divBdr>
    </w:div>
    <w:div w:id="581985412">
      <w:bodyDiv w:val="1"/>
      <w:marLeft w:val="0"/>
      <w:marRight w:val="0"/>
      <w:marTop w:val="0"/>
      <w:marBottom w:val="0"/>
      <w:divBdr>
        <w:top w:val="none" w:sz="0" w:space="0" w:color="auto"/>
        <w:left w:val="none" w:sz="0" w:space="0" w:color="auto"/>
        <w:bottom w:val="none" w:sz="0" w:space="0" w:color="auto"/>
        <w:right w:val="none" w:sz="0" w:space="0" w:color="auto"/>
      </w:divBdr>
    </w:div>
    <w:div w:id="633172125">
      <w:bodyDiv w:val="1"/>
      <w:marLeft w:val="0"/>
      <w:marRight w:val="0"/>
      <w:marTop w:val="0"/>
      <w:marBottom w:val="0"/>
      <w:divBdr>
        <w:top w:val="none" w:sz="0" w:space="0" w:color="auto"/>
        <w:left w:val="none" w:sz="0" w:space="0" w:color="auto"/>
        <w:bottom w:val="none" w:sz="0" w:space="0" w:color="auto"/>
        <w:right w:val="none" w:sz="0" w:space="0" w:color="auto"/>
      </w:divBdr>
    </w:div>
    <w:div w:id="951089804">
      <w:bodyDiv w:val="1"/>
      <w:marLeft w:val="0"/>
      <w:marRight w:val="0"/>
      <w:marTop w:val="0"/>
      <w:marBottom w:val="0"/>
      <w:divBdr>
        <w:top w:val="none" w:sz="0" w:space="0" w:color="auto"/>
        <w:left w:val="none" w:sz="0" w:space="0" w:color="auto"/>
        <w:bottom w:val="none" w:sz="0" w:space="0" w:color="auto"/>
        <w:right w:val="none" w:sz="0" w:space="0" w:color="auto"/>
      </w:divBdr>
    </w:div>
    <w:div w:id="1016661238">
      <w:bodyDiv w:val="1"/>
      <w:marLeft w:val="0"/>
      <w:marRight w:val="0"/>
      <w:marTop w:val="0"/>
      <w:marBottom w:val="0"/>
      <w:divBdr>
        <w:top w:val="none" w:sz="0" w:space="0" w:color="auto"/>
        <w:left w:val="none" w:sz="0" w:space="0" w:color="auto"/>
        <w:bottom w:val="none" w:sz="0" w:space="0" w:color="auto"/>
        <w:right w:val="none" w:sz="0" w:space="0" w:color="auto"/>
      </w:divBdr>
    </w:div>
    <w:div w:id="1035160053">
      <w:bodyDiv w:val="1"/>
      <w:marLeft w:val="0"/>
      <w:marRight w:val="0"/>
      <w:marTop w:val="0"/>
      <w:marBottom w:val="0"/>
      <w:divBdr>
        <w:top w:val="none" w:sz="0" w:space="0" w:color="auto"/>
        <w:left w:val="none" w:sz="0" w:space="0" w:color="auto"/>
        <w:bottom w:val="none" w:sz="0" w:space="0" w:color="auto"/>
        <w:right w:val="none" w:sz="0" w:space="0" w:color="auto"/>
      </w:divBdr>
    </w:div>
    <w:div w:id="1055619914">
      <w:bodyDiv w:val="1"/>
      <w:marLeft w:val="0"/>
      <w:marRight w:val="0"/>
      <w:marTop w:val="0"/>
      <w:marBottom w:val="0"/>
      <w:divBdr>
        <w:top w:val="none" w:sz="0" w:space="0" w:color="auto"/>
        <w:left w:val="none" w:sz="0" w:space="0" w:color="auto"/>
        <w:bottom w:val="none" w:sz="0" w:space="0" w:color="auto"/>
        <w:right w:val="none" w:sz="0" w:space="0" w:color="auto"/>
      </w:divBdr>
    </w:div>
    <w:div w:id="1065840328">
      <w:bodyDiv w:val="1"/>
      <w:marLeft w:val="0"/>
      <w:marRight w:val="0"/>
      <w:marTop w:val="0"/>
      <w:marBottom w:val="0"/>
      <w:divBdr>
        <w:top w:val="none" w:sz="0" w:space="0" w:color="auto"/>
        <w:left w:val="none" w:sz="0" w:space="0" w:color="auto"/>
        <w:bottom w:val="none" w:sz="0" w:space="0" w:color="auto"/>
        <w:right w:val="none" w:sz="0" w:space="0" w:color="auto"/>
      </w:divBdr>
    </w:div>
    <w:div w:id="1072698187">
      <w:bodyDiv w:val="1"/>
      <w:marLeft w:val="0"/>
      <w:marRight w:val="0"/>
      <w:marTop w:val="0"/>
      <w:marBottom w:val="0"/>
      <w:divBdr>
        <w:top w:val="none" w:sz="0" w:space="0" w:color="auto"/>
        <w:left w:val="none" w:sz="0" w:space="0" w:color="auto"/>
        <w:bottom w:val="none" w:sz="0" w:space="0" w:color="auto"/>
        <w:right w:val="none" w:sz="0" w:space="0" w:color="auto"/>
      </w:divBdr>
    </w:div>
    <w:div w:id="1112093453">
      <w:bodyDiv w:val="1"/>
      <w:marLeft w:val="0"/>
      <w:marRight w:val="0"/>
      <w:marTop w:val="0"/>
      <w:marBottom w:val="0"/>
      <w:divBdr>
        <w:top w:val="none" w:sz="0" w:space="0" w:color="auto"/>
        <w:left w:val="none" w:sz="0" w:space="0" w:color="auto"/>
        <w:bottom w:val="none" w:sz="0" w:space="0" w:color="auto"/>
        <w:right w:val="none" w:sz="0" w:space="0" w:color="auto"/>
      </w:divBdr>
    </w:div>
    <w:div w:id="1161970579">
      <w:bodyDiv w:val="1"/>
      <w:marLeft w:val="0"/>
      <w:marRight w:val="0"/>
      <w:marTop w:val="0"/>
      <w:marBottom w:val="0"/>
      <w:divBdr>
        <w:top w:val="none" w:sz="0" w:space="0" w:color="auto"/>
        <w:left w:val="none" w:sz="0" w:space="0" w:color="auto"/>
        <w:bottom w:val="none" w:sz="0" w:space="0" w:color="auto"/>
        <w:right w:val="none" w:sz="0" w:space="0" w:color="auto"/>
      </w:divBdr>
    </w:div>
    <w:div w:id="1340081096">
      <w:bodyDiv w:val="1"/>
      <w:marLeft w:val="0"/>
      <w:marRight w:val="0"/>
      <w:marTop w:val="0"/>
      <w:marBottom w:val="0"/>
      <w:divBdr>
        <w:top w:val="none" w:sz="0" w:space="0" w:color="auto"/>
        <w:left w:val="none" w:sz="0" w:space="0" w:color="auto"/>
        <w:bottom w:val="none" w:sz="0" w:space="0" w:color="auto"/>
        <w:right w:val="none" w:sz="0" w:space="0" w:color="auto"/>
      </w:divBdr>
    </w:div>
    <w:div w:id="1411393266">
      <w:bodyDiv w:val="1"/>
      <w:marLeft w:val="0"/>
      <w:marRight w:val="0"/>
      <w:marTop w:val="0"/>
      <w:marBottom w:val="0"/>
      <w:divBdr>
        <w:top w:val="none" w:sz="0" w:space="0" w:color="auto"/>
        <w:left w:val="none" w:sz="0" w:space="0" w:color="auto"/>
        <w:bottom w:val="none" w:sz="0" w:space="0" w:color="auto"/>
        <w:right w:val="none" w:sz="0" w:space="0" w:color="auto"/>
      </w:divBdr>
    </w:div>
    <w:div w:id="1527014035">
      <w:bodyDiv w:val="1"/>
      <w:marLeft w:val="0"/>
      <w:marRight w:val="0"/>
      <w:marTop w:val="0"/>
      <w:marBottom w:val="0"/>
      <w:divBdr>
        <w:top w:val="none" w:sz="0" w:space="0" w:color="auto"/>
        <w:left w:val="none" w:sz="0" w:space="0" w:color="auto"/>
        <w:bottom w:val="none" w:sz="0" w:space="0" w:color="auto"/>
        <w:right w:val="none" w:sz="0" w:space="0" w:color="auto"/>
      </w:divBdr>
    </w:div>
    <w:div w:id="1567834796">
      <w:bodyDiv w:val="1"/>
      <w:marLeft w:val="0"/>
      <w:marRight w:val="0"/>
      <w:marTop w:val="0"/>
      <w:marBottom w:val="0"/>
      <w:divBdr>
        <w:top w:val="none" w:sz="0" w:space="0" w:color="auto"/>
        <w:left w:val="none" w:sz="0" w:space="0" w:color="auto"/>
        <w:bottom w:val="none" w:sz="0" w:space="0" w:color="auto"/>
        <w:right w:val="none" w:sz="0" w:space="0" w:color="auto"/>
      </w:divBdr>
    </w:div>
    <w:div w:id="1654334420">
      <w:bodyDiv w:val="1"/>
      <w:marLeft w:val="0"/>
      <w:marRight w:val="0"/>
      <w:marTop w:val="0"/>
      <w:marBottom w:val="0"/>
      <w:divBdr>
        <w:top w:val="none" w:sz="0" w:space="0" w:color="auto"/>
        <w:left w:val="none" w:sz="0" w:space="0" w:color="auto"/>
        <w:bottom w:val="none" w:sz="0" w:space="0" w:color="auto"/>
        <w:right w:val="none" w:sz="0" w:space="0" w:color="auto"/>
      </w:divBdr>
    </w:div>
    <w:div w:id="1659111173">
      <w:bodyDiv w:val="1"/>
      <w:marLeft w:val="0"/>
      <w:marRight w:val="0"/>
      <w:marTop w:val="0"/>
      <w:marBottom w:val="0"/>
      <w:divBdr>
        <w:top w:val="none" w:sz="0" w:space="0" w:color="auto"/>
        <w:left w:val="none" w:sz="0" w:space="0" w:color="auto"/>
        <w:bottom w:val="none" w:sz="0" w:space="0" w:color="auto"/>
        <w:right w:val="none" w:sz="0" w:space="0" w:color="auto"/>
      </w:divBdr>
    </w:div>
    <w:div w:id="1779566302">
      <w:bodyDiv w:val="1"/>
      <w:marLeft w:val="0"/>
      <w:marRight w:val="0"/>
      <w:marTop w:val="0"/>
      <w:marBottom w:val="0"/>
      <w:divBdr>
        <w:top w:val="none" w:sz="0" w:space="0" w:color="auto"/>
        <w:left w:val="none" w:sz="0" w:space="0" w:color="auto"/>
        <w:bottom w:val="none" w:sz="0" w:space="0" w:color="auto"/>
        <w:right w:val="none" w:sz="0" w:space="0" w:color="auto"/>
      </w:divBdr>
      <w:divsChild>
        <w:div w:id="811487850">
          <w:marLeft w:val="0"/>
          <w:marRight w:val="0"/>
          <w:marTop w:val="0"/>
          <w:marBottom w:val="0"/>
          <w:divBdr>
            <w:top w:val="none" w:sz="0" w:space="0" w:color="auto"/>
            <w:left w:val="none" w:sz="0" w:space="0" w:color="auto"/>
            <w:bottom w:val="none" w:sz="0" w:space="0" w:color="auto"/>
            <w:right w:val="none" w:sz="0" w:space="0" w:color="auto"/>
          </w:divBdr>
        </w:div>
        <w:div w:id="1479809372">
          <w:marLeft w:val="0"/>
          <w:marRight w:val="0"/>
          <w:marTop w:val="0"/>
          <w:marBottom w:val="0"/>
          <w:divBdr>
            <w:top w:val="none" w:sz="0" w:space="0" w:color="auto"/>
            <w:left w:val="none" w:sz="0" w:space="0" w:color="auto"/>
            <w:bottom w:val="none" w:sz="0" w:space="0" w:color="auto"/>
            <w:right w:val="none" w:sz="0" w:space="0" w:color="auto"/>
          </w:divBdr>
        </w:div>
      </w:divsChild>
    </w:div>
    <w:div w:id="1836532859">
      <w:bodyDiv w:val="1"/>
      <w:marLeft w:val="0"/>
      <w:marRight w:val="0"/>
      <w:marTop w:val="0"/>
      <w:marBottom w:val="0"/>
      <w:divBdr>
        <w:top w:val="none" w:sz="0" w:space="0" w:color="auto"/>
        <w:left w:val="none" w:sz="0" w:space="0" w:color="auto"/>
        <w:bottom w:val="none" w:sz="0" w:space="0" w:color="auto"/>
        <w:right w:val="none" w:sz="0" w:space="0" w:color="auto"/>
      </w:divBdr>
    </w:div>
    <w:div w:id="1843620788">
      <w:bodyDiv w:val="1"/>
      <w:marLeft w:val="0"/>
      <w:marRight w:val="0"/>
      <w:marTop w:val="0"/>
      <w:marBottom w:val="0"/>
      <w:divBdr>
        <w:top w:val="none" w:sz="0" w:space="0" w:color="auto"/>
        <w:left w:val="none" w:sz="0" w:space="0" w:color="auto"/>
        <w:bottom w:val="none" w:sz="0" w:space="0" w:color="auto"/>
        <w:right w:val="none" w:sz="0" w:space="0" w:color="auto"/>
      </w:divBdr>
    </w:div>
    <w:div w:id="1894534065">
      <w:bodyDiv w:val="1"/>
      <w:marLeft w:val="0"/>
      <w:marRight w:val="0"/>
      <w:marTop w:val="0"/>
      <w:marBottom w:val="0"/>
      <w:divBdr>
        <w:top w:val="none" w:sz="0" w:space="0" w:color="auto"/>
        <w:left w:val="none" w:sz="0" w:space="0" w:color="auto"/>
        <w:bottom w:val="none" w:sz="0" w:space="0" w:color="auto"/>
        <w:right w:val="none" w:sz="0" w:space="0" w:color="auto"/>
      </w:divBdr>
    </w:div>
    <w:div w:id="2129547047">
      <w:bodyDiv w:val="1"/>
      <w:marLeft w:val="0"/>
      <w:marRight w:val="0"/>
      <w:marTop w:val="0"/>
      <w:marBottom w:val="0"/>
      <w:divBdr>
        <w:top w:val="none" w:sz="0" w:space="0" w:color="auto"/>
        <w:left w:val="none" w:sz="0" w:space="0" w:color="auto"/>
        <w:bottom w:val="none" w:sz="0" w:space="0" w:color="auto"/>
        <w:right w:val="none" w:sz="0" w:space="0" w:color="auto"/>
      </w:divBdr>
      <w:divsChild>
        <w:div w:id="1943299917">
          <w:marLeft w:val="0"/>
          <w:marRight w:val="0"/>
          <w:marTop w:val="0"/>
          <w:marBottom w:val="0"/>
          <w:divBdr>
            <w:top w:val="none" w:sz="0" w:space="0" w:color="auto"/>
            <w:left w:val="none" w:sz="0" w:space="0" w:color="auto"/>
            <w:bottom w:val="none" w:sz="0" w:space="0" w:color="auto"/>
            <w:right w:val="none" w:sz="0" w:space="0" w:color="auto"/>
          </w:divBdr>
        </w:div>
        <w:div w:id="288320710">
          <w:marLeft w:val="0"/>
          <w:marRight w:val="0"/>
          <w:marTop w:val="0"/>
          <w:marBottom w:val="0"/>
          <w:divBdr>
            <w:top w:val="none" w:sz="0" w:space="0" w:color="auto"/>
            <w:left w:val="none" w:sz="0" w:space="0" w:color="auto"/>
            <w:bottom w:val="none" w:sz="0" w:space="0" w:color="auto"/>
            <w:right w:val="none" w:sz="0" w:space="0" w:color="auto"/>
          </w:divBdr>
        </w:div>
        <w:div w:id="267734878">
          <w:marLeft w:val="0"/>
          <w:marRight w:val="0"/>
          <w:marTop w:val="0"/>
          <w:marBottom w:val="0"/>
          <w:divBdr>
            <w:top w:val="none" w:sz="0" w:space="0" w:color="auto"/>
            <w:left w:val="none" w:sz="0" w:space="0" w:color="auto"/>
            <w:bottom w:val="none" w:sz="0" w:space="0" w:color="auto"/>
            <w:right w:val="none" w:sz="0" w:space="0" w:color="auto"/>
          </w:divBdr>
        </w:div>
        <w:div w:id="1451126446">
          <w:marLeft w:val="0"/>
          <w:marRight w:val="0"/>
          <w:marTop w:val="0"/>
          <w:marBottom w:val="0"/>
          <w:divBdr>
            <w:top w:val="none" w:sz="0" w:space="0" w:color="auto"/>
            <w:left w:val="none" w:sz="0" w:space="0" w:color="auto"/>
            <w:bottom w:val="none" w:sz="0" w:space="0" w:color="auto"/>
            <w:right w:val="none" w:sz="0" w:space="0" w:color="auto"/>
          </w:divBdr>
        </w:div>
        <w:div w:id="719288103">
          <w:marLeft w:val="0"/>
          <w:marRight w:val="0"/>
          <w:marTop w:val="0"/>
          <w:marBottom w:val="0"/>
          <w:divBdr>
            <w:top w:val="none" w:sz="0" w:space="0" w:color="auto"/>
            <w:left w:val="none" w:sz="0" w:space="0" w:color="auto"/>
            <w:bottom w:val="none" w:sz="0" w:space="0" w:color="auto"/>
            <w:right w:val="none" w:sz="0" w:space="0" w:color="auto"/>
          </w:divBdr>
        </w:div>
        <w:div w:id="927083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dft.nhs.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dft.traumarepatriation@nh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nu.john@hdft.nhs.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ascelles@hdft.nhs.uk" TargetMode="External"/><Relationship Id="rId4" Type="http://schemas.microsoft.com/office/2007/relationships/stylesWithEffects" Target="stylesWithEffects.xml"/><Relationship Id="rId9" Type="http://schemas.openxmlformats.org/officeDocument/2006/relationships/hyperlink" Target="http://www.hdft.nhs.uk/our-services/hospital-based-services/wards/lascelles-neurological-rehabilitation-unit/" TargetMode="External"/><Relationship Id="rId14" Type="http://schemas.openxmlformats.org/officeDocument/2006/relationships/hyperlink" Target="http://www.hdft.nhs.uk/services/community-fast-response-and-rehabilitation-te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0D3D-7F4F-4F20-AA94-D16AE0C90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Wall</dc:creator>
  <cp:lastModifiedBy>Tina Wall</cp:lastModifiedBy>
  <cp:revision>5</cp:revision>
  <cp:lastPrinted>2016-03-09T10:42:00Z</cp:lastPrinted>
  <dcterms:created xsi:type="dcterms:W3CDTF">2016-04-26T13:00:00Z</dcterms:created>
  <dcterms:modified xsi:type="dcterms:W3CDTF">2017-10-10T14:23:00Z</dcterms:modified>
</cp:coreProperties>
</file>